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D64" w:rsidRDefault="001E6673">
      <w:pPr>
        <w:spacing w:after="0"/>
        <w:jc w:val="both"/>
        <w:rPr>
          <w:rFonts w:ascii="Arial" w:eastAsia="Arial" w:hAnsi="Arial" w:cs="Arial"/>
        </w:rPr>
      </w:pPr>
      <w:r>
        <w:rPr>
          <w:rFonts w:ascii="Lato" w:eastAsia="Lato" w:hAnsi="Lato" w:cs="Lato"/>
          <w:noProof/>
        </w:rPr>
        <w:drawing>
          <wp:inline distT="114300" distB="114300" distL="114300" distR="114300">
            <wp:extent cx="5759140" cy="736600"/>
            <wp:effectExtent l="0" t="0" r="0" b="0"/>
            <wp:docPr id="62" name="image3.png" descr="Obraz zawierający tekst, zrzut ekranu, Czcionka, design&#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3.png" descr="Obraz zawierający tekst, zrzut ekranu, Czcionka, design&#10;&#10;Zawartość wygenerowana przez sztuczną inteligencję może być niepoprawna."/>
                    <pic:cNvPicPr preferRelativeResize="0"/>
                  </pic:nvPicPr>
                  <pic:blipFill>
                    <a:blip r:embed="rId9"/>
                    <a:srcRect/>
                    <a:stretch>
                      <a:fillRect/>
                    </a:stretch>
                  </pic:blipFill>
                  <pic:spPr>
                    <a:xfrm>
                      <a:off x="0" y="0"/>
                      <a:ext cx="5759140" cy="736600"/>
                    </a:xfrm>
                    <a:prstGeom prst="rect">
                      <a:avLst/>
                    </a:prstGeom>
                    <a:ln/>
                  </pic:spPr>
                </pic:pic>
              </a:graphicData>
            </a:graphic>
          </wp:inline>
        </w:drawing>
      </w:r>
    </w:p>
    <w:p w:rsidR="00991D64" w:rsidRDefault="00991D64">
      <w:pPr>
        <w:spacing w:after="0"/>
        <w:jc w:val="both"/>
        <w:rPr>
          <w:rFonts w:ascii="Arial" w:eastAsia="Arial" w:hAnsi="Arial" w:cs="Arial"/>
        </w:rPr>
      </w:pPr>
    </w:p>
    <w:p w:rsidR="00991D64" w:rsidRDefault="00991D64">
      <w:pPr>
        <w:spacing w:after="0"/>
        <w:jc w:val="both"/>
        <w:rPr>
          <w:rFonts w:ascii="Arial" w:eastAsia="Arial" w:hAnsi="Arial" w:cs="Arial"/>
        </w:rPr>
      </w:pPr>
    </w:p>
    <w:p w:rsidR="00991D64" w:rsidRDefault="00991D64">
      <w:pPr>
        <w:spacing w:after="0"/>
        <w:jc w:val="both"/>
        <w:rPr>
          <w:rFonts w:ascii="Arial" w:eastAsia="Arial" w:hAnsi="Arial" w:cs="Arial"/>
          <w:sz w:val="74"/>
          <w:szCs w:val="74"/>
        </w:rPr>
      </w:pPr>
    </w:p>
    <w:p w:rsidR="00991D64" w:rsidRDefault="001E6673">
      <w:pPr>
        <w:spacing w:after="0"/>
        <w:jc w:val="center"/>
        <w:rPr>
          <w:rFonts w:ascii="Arial" w:eastAsia="Arial" w:hAnsi="Arial" w:cs="Arial"/>
          <w:b/>
          <w:bCs/>
          <w:sz w:val="72"/>
          <w:szCs w:val="72"/>
        </w:rPr>
      </w:pPr>
      <w:r>
        <w:rPr>
          <w:rFonts w:ascii="Arial" w:eastAsia="Arial" w:hAnsi="Arial" w:cs="Arial"/>
          <w:b/>
          <w:bCs/>
          <w:sz w:val="72"/>
          <w:szCs w:val="72"/>
        </w:rPr>
        <w:t>REGULAMIN</w:t>
      </w:r>
    </w:p>
    <w:p w:rsidR="00991D64" w:rsidRDefault="001E6673">
      <w:pPr>
        <w:spacing w:after="0"/>
        <w:jc w:val="center"/>
        <w:rPr>
          <w:rFonts w:ascii="Arial" w:eastAsia="Arial" w:hAnsi="Arial" w:cs="Arial"/>
          <w:b/>
          <w:bCs/>
          <w:sz w:val="68"/>
          <w:szCs w:val="68"/>
        </w:rPr>
      </w:pPr>
      <w:r>
        <w:rPr>
          <w:rFonts w:ascii="Arial" w:eastAsia="Arial" w:hAnsi="Arial" w:cs="Arial"/>
          <w:b/>
          <w:bCs/>
          <w:sz w:val="68"/>
          <w:szCs w:val="68"/>
        </w:rPr>
        <w:t>PROGRAMU</w:t>
      </w:r>
    </w:p>
    <w:p w:rsidR="00991D64" w:rsidRDefault="001E6673">
      <w:pPr>
        <w:spacing w:after="0"/>
        <w:jc w:val="center"/>
        <w:rPr>
          <w:rFonts w:ascii="Arial" w:eastAsia="Arial" w:hAnsi="Arial" w:cs="Arial"/>
          <w:b/>
          <w:bCs/>
          <w:sz w:val="68"/>
          <w:szCs w:val="68"/>
        </w:rPr>
      </w:pPr>
      <w:r>
        <w:rPr>
          <w:rFonts w:ascii="Arial" w:eastAsia="Arial" w:hAnsi="Arial" w:cs="Arial"/>
          <w:b/>
          <w:bCs/>
          <w:sz w:val="68"/>
          <w:szCs w:val="68"/>
        </w:rPr>
        <w:t>„</w:t>
      </w:r>
      <w:r>
        <w:rPr>
          <w:rFonts w:ascii="Arial" w:eastAsia="Arial" w:hAnsi="Arial" w:cs="Arial"/>
          <w:b/>
          <w:bCs/>
          <w:sz w:val="72"/>
          <w:szCs w:val="72"/>
        </w:rPr>
        <w:t>Wsparcie inicjatyw poradniczych (</w:t>
      </w:r>
      <w:proofErr w:type="spellStart"/>
      <w:r>
        <w:rPr>
          <w:rFonts w:ascii="Arial" w:eastAsia="Arial" w:hAnsi="Arial" w:cs="Arial"/>
          <w:b/>
          <w:bCs/>
          <w:sz w:val="72"/>
          <w:szCs w:val="72"/>
        </w:rPr>
        <w:t>Wip</w:t>
      </w:r>
      <w:proofErr w:type="spellEnd"/>
      <w:r>
        <w:rPr>
          <w:rFonts w:ascii="Arial" w:eastAsia="Arial" w:hAnsi="Arial" w:cs="Arial"/>
          <w:b/>
          <w:bCs/>
          <w:sz w:val="72"/>
          <w:szCs w:val="72"/>
        </w:rPr>
        <w:t>)”</w:t>
      </w:r>
      <w:r>
        <w:rPr>
          <w:rFonts w:ascii="Arial" w:eastAsia="Arial" w:hAnsi="Arial" w:cs="Arial"/>
          <w:b/>
          <w:bCs/>
          <w:sz w:val="68"/>
          <w:szCs w:val="68"/>
        </w:rPr>
        <w:t xml:space="preserve"> </w:t>
      </w:r>
    </w:p>
    <w:p w:rsidR="00991D64" w:rsidRDefault="001E6673">
      <w:pPr>
        <w:spacing w:after="0"/>
        <w:jc w:val="center"/>
        <w:rPr>
          <w:rFonts w:ascii="Arial" w:eastAsia="Arial" w:hAnsi="Arial" w:cs="Arial"/>
          <w:b/>
          <w:bCs/>
          <w:sz w:val="72"/>
          <w:szCs w:val="72"/>
        </w:rPr>
      </w:pPr>
      <w:r>
        <w:rPr>
          <w:rFonts w:ascii="Arial" w:eastAsia="Arial" w:hAnsi="Arial" w:cs="Arial"/>
          <w:b/>
          <w:bCs/>
          <w:sz w:val="72"/>
          <w:szCs w:val="72"/>
        </w:rPr>
        <w:t>2026</w:t>
      </w:r>
    </w:p>
    <w:p w:rsidR="00991D64" w:rsidRDefault="00991D64">
      <w:pPr>
        <w:spacing w:after="0"/>
        <w:jc w:val="center"/>
        <w:rPr>
          <w:rFonts w:ascii="Arial" w:eastAsia="Arial" w:hAnsi="Arial" w:cs="Arial"/>
        </w:rPr>
      </w:pPr>
    </w:p>
    <w:p w:rsidR="00991D64" w:rsidRDefault="00991D64">
      <w:pPr>
        <w:spacing w:after="0"/>
        <w:jc w:val="center"/>
        <w:rPr>
          <w:rFonts w:ascii="Arial" w:eastAsia="Arial" w:hAnsi="Arial" w:cs="Arial"/>
        </w:rPr>
      </w:pPr>
    </w:p>
    <w:p w:rsidR="00991D64" w:rsidRDefault="001E6673">
      <w:pPr>
        <w:spacing w:after="0"/>
        <w:jc w:val="center"/>
        <w:rPr>
          <w:rFonts w:ascii="Arial" w:eastAsia="Arial" w:hAnsi="Arial" w:cs="Arial"/>
        </w:rPr>
      </w:pPr>
      <w:r>
        <w:rPr>
          <w:rFonts w:ascii="Arial" w:eastAsia="Arial" w:hAnsi="Arial" w:cs="Arial"/>
        </w:rPr>
        <w:t xml:space="preserve">wersja 1 </w:t>
      </w:r>
    </w:p>
    <w:p w:rsidR="00991D64" w:rsidRDefault="001E6673">
      <w:pPr>
        <w:spacing w:after="0"/>
        <w:jc w:val="center"/>
        <w:rPr>
          <w:rFonts w:ascii="Arial" w:eastAsia="Arial" w:hAnsi="Arial" w:cs="Arial"/>
        </w:rPr>
      </w:pPr>
      <w:r>
        <w:rPr>
          <w:rFonts w:ascii="Arial" w:eastAsia="Arial" w:hAnsi="Arial" w:cs="Arial"/>
        </w:rPr>
        <w:t>20 lutego 2026 r.</w:t>
      </w:r>
      <w:r>
        <w:rPr>
          <w:rFonts w:ascii="Arial" w:eastAsia="Arial" w:hAnsi="Arial" w:cs="Arial"/>
        </w:rPr>
        <w:br/>
      </w:r>
      <w:r>
        <w:rPr>
          <w:rFonts w:ascii="Arial" w:eastAsia="Arial" w:hAnsi="Arial" w:cs="Arial"/>
        </w:rPr>
        <w:br/>
      </w:r>
      <w:r>
        <w:rPr>
          <w:rFonts w:ascii="Arial" w:eastAsia="Arial" w:hAnsi="Arial" w:cs="Arial"/>
        </w:rPr>
        <w:br/>
      </w:r>
    </w:p>
    <w:p w:rsidR="00991D64" w:rsidRDefault="00991D64">
      <w:pPr>
        <w:spacing w:after="0"/>
        <w:jc w:val="center"/>
        <w:rPr>
          <w:rFonts w:ascii="Arial" w:eastAsia="Arial" w:hAnsi="Arial" w:cs="Arial"/>
        </w:rPr>
      </w:pPr>
    </w:p>
    <w:p w:rsidR="00991D64" w:rsidRDefault="00991D64">
      <w:pPr>
        <w:spacing w:after="0"/>
        <w:jc w:val="center"/>
        <w:rPr>
          <w:rFonts w:ascii="Arial" w:eastAsia="Arial" w:hAnsi="Arial" w:cs="Arial"/>
        </w:rPr>
      </w:pPr>
    </w:p>
    <w:p w:rsidR="00991D64" w:rsidRDefault="00991D64">
      <w:pPr>
        <w:spacing w:after="0"/>
        <w:jc w:val="center"/>
        <w:rPr>
          <w:rFonts w:ascii="Arial" w:eastAsia="Arial" w:hAnsi="Arial" w:cs="Arial"/>
        </w:rPr>
      </w:pPr>
    </w:p>
    <w:p w:rsidR="00991D64" w:rsidRDefault="00991D64">
      <w:pPr>
        <w:spacing w:after="0"/>
        <w:jc w:val="center"/>
        <w:rPr>
          <w:rFonts w:ascii="Arial" w:eastAsia="Arial" w:hAnsi="Arial" w:cs="Arial"/>
        </w:rPr>
      </w:pPr>
    </w:p>
    <w:p w:rsidR="00991D64" w:rsidRDefault="00991D64">
      <w:pPr>
        <w:spacing w:after="0"/>
        <w:jc w:val="center"/>
        <w:rPr>
          <w:rFonts w:ascii="Arial" w:eastAsia="Arial" w:hAnsi="Arial" w:cs="Arial"/>
        </w:rPr>
      </w:pPr>
    </w:p>
    <w:p w:rsidR="00991D64" w:rsidRDefault="001E6673">
      <w:pPr>
        <w:spacing w:after="0"/>
        <w:jc w:val="center"/>
        <w:rPr>
          <w:rFonts w:ascii="Arial" w:eastAsia="Arial" w:hAnsi="Arial" w:cs="Arial"/>
        </w:rPr>
      </w:pPr>
      <w:r>
        <w:rPr>
          <w:rFonts w:ascii="Lato" w:eastAsia="Lato" w:hAnsi="Lato" w:cs="Lato"/>
          <w:noProof/>
        </w:rPr>
        <w:drawing>
          <wp:inline distT="114300" distB="114300" distL="114300" distR="114300">
            <wp:extent cx="4436460" cy="1946497"/>
            <wp:effectExtent l="0" t="0" r="0" b="0"/>
            <wp:docPr id="64" name="image2.jpg" descr="Obraz zawierający tekst, wizytówka, zrzut ekranu, Czcionka&#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2.jpg" descr="Obraz zawierający tekst, wizytówka, zrzut ekranu, Czcionka&#10;&#10;Zawartość wygenerowana przez sztuczną inteligencję może być niepoprawna."/>
                    <pic:cNvPicPr preferRelativeResize="0"/>
                  </pic:nvPicPr>
                  <pic:blipFill>
                    <a:blip r:embed="rId10"/>
                    <a:srcRect/>
                    <a:stretch>
                      <a:fillRect/>
                    </a:stretch>
                  </pic:blipFill>
                  <pic:spPr>
                    <a:xfrm>
                      <a:off x="0" y="0"/>
                      <a:ext cx="4436460" cy="1946497"/>
                    </a:xfrm>
                    <a:prstGeom prst="rect">
                      <a:avLst/>
                    </a:prstGeom>
                    <a:ln/>
                  </pic:spPr>
                </pic:pic>
              </a:graphicData>
            </a:graphic>
          </wp:inline>
        </w:drawing>
      </w:r>
    </w:p>
    <w:p w:rsidR="00991D64" w:rsidRDefault="001E6673">
      <w:pPr>
        <w:spacing w:after="0"/>
        <w:jc w:val="center"/>
        <w:rPr>
          <w:rFonts w:ascii="Arial" w:eastAsia="Arial" w:hAnsi="Arial" w:cs="Arial"/>
        </w:rPr>
      </w:pPr>
      <w:r>
        <w:rPr>
          <w:rFonts w:ascii="Arial" w:eastAsia="Arial" w:hAnsi="Arial" w:cs="Arial"/>
        </w:rPr>
        <w:lastRenderedPageBreak/>
        <w:br/>
      </w:r>
    </w:p>
    <w:p w:rsidR="00991D64" w:rsidRDefault="001E6673">
      <w:pPr>
        <w:keepNext/>
        <w:keepLines/>
        <w:pBdr>
          <w:top w:val="nil"/>
          <w:left w:val="nil"/>
          <w:bottom w:val="nil"/>
          <w:right w:val="nil"/>
          <w:between w:val="nil"/>
        </w:pBdr>
        <w:spacing w:before="240" w:after="0" w:line="259" w:lineRule="auto"/>
        <w:ind w:left="720" w:hanging="360"/>
        <w:rPr>
          <w:rFonts w:ascii="Arial" w:eastAsia="Arial" w:hAnsi="Arial" w:cs="Arial"/>
          <w:smallCaps/>
          <w:color w:val="2E75B5"/>
          <w:sz w:val="32"/>
          <w:szCs w:val="32"/>
        </w:rPr>
      </w:pPr>
      <w:r>
        <w:rPr>
          <w:rFonts w:ascii="Arial" w:eastAsia="Arial" w:hAnsi="Arial" w:cs="Arial"/>
          <w:color w:val="000000"/>
        </w:rPr>
        <w:br/>
      </w:r>
      <w:r>
        <w:rPr>
          <w:rFonts w:ascii="Arial" w:eastAsia="Arial" w:hAnsi="Arial" w:cs="Arial"/>
          <w:smallCaps/>
          <w:color w:val="2E75B5"/>
          <w:sz w:val="32"/>
          <w:szCs w:val="32"/>
        </w:rPr>
        <w:t>Spis treści</w:t>
      </w:r>
    </w:p>
    <w:sdt>
      <w:sdtPr>
        <w:id w:val="-520187823"/>
        <w:docPartObj>
          <w:docPartGallery w:val="Table of Contents"/>
          <w:docPartUnique/>
        </w:docPartObj>
      </w:sdtPr>
      <w:sdtEndPr/>
      <w:sdtContent>
        <w:p w:rsidR="00991D64" w:rsidRDefault="001E6673">
          <w:pPr>
            <w:pBdr>
              <w:top w:val="nil"/>
              <w:left w:val="nil"/>
              <w:bottom w:val="nil"/>
              <w:right w:val="nil"/>
              <w:between w:val="nil"/>
            </w:pBdr>
            <w:tabs>
              <w:tab w:val="left" w:pos="440"/>
              <w:tab w:val="right" w:pos="9742"/>
            </w:tabs>
            <w:spacing w:before="120" w:after="120"/>
            <w:rPr>
              <w:rFonts w:ascii="Arial" w:eastAsia="Arial" w:hAnsi="Arial" w:cs="Arial"/>
              <w:color w:val="000000"/>
            </w:rPr>
          </w:pPr>
          <w:r>
            <w:fldChar w:fldCharType="begin"/>
          </w:r>
          <w:r>
            <w:instrText xml:space="preserve"> TOC \h \u \z \t "Heading 1,1,Heading 2,2,Heading 3,3,"</w:instrText>
          </w:r>
          <w:r>
            <w:fldChar w:fldCharType="separate"/>
          </w:r>
          <w:hyperlink w:anchor="_heading=h.tb0ginljhz9r">
            <w:r>
              <w:rPr>
                <w:rFonts w:ascii="Arial" w:eastAsia="Arial" w:hAnsi="Arial" w:cs="Arial"/>
                <w:b/>
                <w:bCs/>
                <w:smallCaps/>
                <w:color w:val="000000"/>
                <w:sz w:val="20"/>
                <w:szCs w:val="20"/>
              </w:rPr>
              <w:t>I.</w:t>
            </w:r>
          </w:hyperlink>
          <w:hyperlink w:anchor="_heading=h.tb0ginljhz9r">
            <w:r>
              <w:rPr>
                <w:rFonts w:ascii="Arial" w:eastAsia="Arial" w:hAnsi="Arial" w:cs="Arial"/>
                <w:color w:val="000000"/>
              </w:rPr>
              <w:tab/>
            </w:r>
          </w:hyperlink>
          <w:r>
            <w:fldChar w:fldCharType="begin"/>
          </w:r>
          <w:r>
            <w:instrText xml:space="preserve"> PAGEREF _heading=h.tb0ginljhz9r \h </w:instrText>
          </w:r>
          <w:r>
            <w:fldChar w:fldCharType="separate"/>
          </w:r>
          <w:r>
            <w:rPr>
              <w:rFonts w:ascii="Arial" w:eastAsia="Arial" w:hAnsi="Arial" w:cs="Arial"/>
              <w:b/>
              <w:bCs/>
              <w:smallCaps/>
              <w:color w:val="000000"/>
              <w:sz w:val="20"/>
              <w:szCs w:val="20"/>
            </w:rPr>
            <w:t>SŁOWNICZEK POJĘĆ</w:t>
          </w:r>
          <w:r>
            <w:rPr>
              <w:rFonts w:ascii="Arial" w:eastAsia="Arial" w:hAnsi="Arial" w:cs="Arial"/>
              <w:b/>
              <w:bCs/>
              <w:smallCaps/>
              <w:color w:val="000000"/>
              <w:sz w:val="20"/>
              <w:szCs w:val="20"/>
            </w:rPr>
            <w:tab/>
            <w:t>3</w:t>
          </w:r>
          <w:r>
            <w:fldChar w:fldCharType="end"/>
          </w:r>
        </w:p>
        <w:p w:rsidR="00991D64" w:rsidRDefault="001E6673">
          <w:pPr>
            <w:pBdr>
              <w:top w:val="nil"/>
              <w:left w:val="nil"/>
              <w:bottom w:val="nil"/>
              <w:right w:val="nil"/>
              <w:between w:val="nil"/>
            </w:pBdr>
            <w:tabs>
              <w:tab w:val="left" w:pos="440"/>
              <w:tab w:val="right" w:pos="9742"/>
            </w:tabs>
            <w:spacing w:before="120" w:after="120"/>
            <w:rPr>
              <w:rFonts w:ascii="Arial" w:eastAsia="Arial" w:hAnsi="Arial" w:cs="Arial"/>
              <w:color w:val="000000"/>
            </w:rPr>
          </w:pPr>
          <w:hyperlink w:anchor="_heading=h.k0d9tu1nwexq">
            <w:r>
              <w:rPr>
                <w:rFonts w:ascii="Arial" w:eastAsia="Arial" w:hAnsi="Arial" w:cs="Arial"/>
                <w:b/>
                <w:bCs/>
                <w:smallCaps/>
                <w:color w:val="000000"/>
                <w:sz w:val="20"/>
                <w:szCs w:val="20"/>
              </w:rPr>
              <w:t>II.</w:t>
            </w:r>
          </w:hyperlink>
          <w:hyperlink w:anchor="_heading=h.k0d9tu1nwexq">
            <w:r>
              <w:rPr>
                <w:rFonts w:ascii="Arial" w:eastAsia="Arial" w:hAnsi="Arial" w:cs="Arial"/>
                <w:color w:val="000000"/>
              </w:rPr>
              <w:tab/>
            </w:r>
          </w:hyperlink>
          <w:r>
            <w:fldChar w:fldCharType="begin"/>
          </w:r>
          <w:r>
            <w:instrText xml:space="preserve"> PAGEREF _heading=h.k0d9tu1nwexq \h </w:instrText>
          </w:r>
          <w:r>
            <w:fldChar w:fldCharType="separate"/>
          </w:r>
          <w:r>
            <w:rPr>
              <w:rFonts w:ascii="Arial" w:eastAsia="Arial" w:hAnsi="Arial" w:cs="Arial"/>
              <w:b/>
              <w:bCs/>
              <w:smallCaps/>
              <w:color w:val="000000"/>
              <w:sz w:val="20"/>
              <w:szCs w:val="20"/>
            </w:rPr>
            <w:t>CELE PROGRAMU</w:t>
          </w:r>
          <w:r>
            <w:rPr>
              <w:rFonts w:ascii="Arial" w:eastAsia="Arial" w:hAnsi="Arial" w:cs="Arial"/>
              <w:b/>
              <w:bCs/>
              <w:smallCaps/>
              <w:color w:val="000000"/>
              <w:sz w:val="20"/>
              <w:szCs w:val="20"/>
            </w:rPr>
            <w:tab/>
            <w:t>5</w:t>
          </w:r>
          <w:r>
            <w:fldChar w:fldCharType="end"/>
          </w:r>
        </w:p>
        <w:p w:rsidR="00991D64" w:rsidRDefault="001E6673">
          <w:pPr>
            <w:pBdr>
              <w:top w:val="nil"/>
              <w:left w:val="nil"/>
              <w:bottom w:val="nil"/>
              <w:right w:val="nil"/>
              <w:between w:val="nil"/>
            </w:pBdr>
            <w:tabs>
              <w:tab w:val="left" w:pos="440"/>
              <w:tab w:val="right" w:pos="9742"/>
            </w:tabs>
            <w:spacing w:before="120" w:after="120"/>
            <w:rPr>
              <w:rFonts w:ascii="Arial" w:eastAsia="Arial" w:hAnsi="Arial" w:cs="Arial"/>
              <w:color w:val="000000"/>
            </w:rPr>
          </w:pPr>
          <w:hyperlink w:anchor="_heading=h.lerlmrjoabk9">
            <w:r>
              <w:rPr>
                <w:rFonts w:ascii="Arial" w:eastAsia="Arial" w:hAnsi="Arial" w:cs="Arial"/>
                <w:b/>
                <w:bCs/>
                <w:smallCaps/>
                <w:color w:val="000000"/>
                <w:sz w:val="20"/>
                <w:szCs w:val="20"/>
              </w:rPr>
              <w:t>III.</w:t>
            </w:r>
          </w:hyperlink>
          <w:hyperlink w:anchor="_heading=h.lerlmrjoabk9">
            <w:r>
              <w:rPr>
                <w:rFonts w:ascii="Arial" w:eastAsia="Arial" w:hAnsi="Arial" w:cs="Arial"/>
                <w:color w:val="000000"/>
              </w:rPr>
              <w:tab/>
            </w:r>
          </w:hyperlink>
          <w:r>
            <w:fldChar w:fldCharType="begin"/>
          </w:r>
          <w:r>
            <w:instrText xml:space="preserve"> PAGEREF _he</w:instrText>
          </w:r>
          <w:r>
            <w:instrText xml:space="preserve">ading=h.lerlmrjoabk9 \h </w:instrText>
          </w:r>
          <w:r>
            <w:fldChar w:fldCharType="separate"/>
          </w:r>
          <w:r>
            <w:rPr>
              <w:rFonts w:ascii="Arial" w:eastAsia="Arial" w:hAnsi="Arial" w:cs="Arial"/>
              <w:b/>
              <w:bCs/>
              <w:smallCaps/>
              <w:color w:val="000000"/>
              <w:sz w:val="20"/>
              <w:szCs w:val="20"/>
            </w:rPr>
            <w:t>OPERATORZY I ZASIĘG PROGRAMU</w:t>
          </w:r>
          <w:r>
            <w:rPr>
              <w:rFonts w:ascii="Arial" w:eastAsia="Arial" w:hAnsi="Arial" w:cs="Arial"/>
              <w:b/>
              <w:bCs/>
              <w:smallCaps/>
              <w:color w:val="000000"/>
              <w:sz w:val="20"/>
              <w:szCs w:val="20"/>
            </w:rPr>
            <w:tab/>
            <w:t>5</w:t>
          </w:r>
          <w:r>
            <w:fldChar w:fldCharType="end"/>
          </w:r>
        </w:p>
        <w:p w:rsidR="00991D64" w:rsidRDefault="001E6673">
          <w:pPr>
            <w:pBdr>
              <w:top w:val="nil"/>
              <w:left w:val="nil"/>
              <w:bottom w:val="nil"/>
              <w:right w:val="nil"/>
              <w:between w:val="nil"/>
            </w:pBdr>
            <w:tabs>
              <w:tab w:val="left" w:pos="660"/>
              <w:tab w:val="right" w:pos="9742"/>
            </w:tabs>
            <w:spacing w:before="120" w:after="120"/>
            <w:rPr>
              <w:rFonts w:ascii="Arial" w:eastAsia="Arial" w:hAnsi="Arial" w:cs="Arial"/>
              <w:color w:val="000000"/>
            </w:rPr>
          </w:pPr>
          <w:hyperlink w:anchor="_heading=h.6ygavqbnzp3y">
            <w:r>
              <w:rPr>
                <w:rFonts w:ascii="Arial" w:eastAsia="Arial" w:hAnsi="Arial" w:cs="Arial"/>
                <w:b/>
                <w:bCs/>
                <w:smallCaps/>
                <w:color w:val="000000"/>
                <w:sz w:val="20"/>
                <w:szCs w:val="20"/>
              </w:rPr>
              <w:t>IV.</w:t>
            </w:r>
          </w:hyperlink>
          <w:hyperlink w:anchor="_heading=h.6ygavqbnzp3y">
            <w:r>
              <w:rPr>
                <w:rFonts w:ascii="Arial" w:eastAsia="Arial" w:hAnsi="Arial" w:cs="Arial"/>
                <w:color w:val="000000"/>
              </w:rPr>
              <w:tab/>
            </w:r>
          </w:hyperlink>
          <w:r>
            <w:fldChar w:fldCharType="begin"/>
          </w:r>
          <w:r>
            <w:instrText xml:space="preserve"> PAGEREF _heading=h.6ygavqbnzp3y \h </w:instrText>
          </w:r>
          <w:r>
            <w:fldChar w:fldCharType="separate"/>
          </w:r>
          <w:r>
            <w:rPr>
              <w:rFonts w:ascii="Arial" w:eastAsia="Arial" w:hAnsi="Arial" w:cs="Arial"/>
              <w:b/>
              <w:bCs/>
              <w:smallCaps/>
              <w:color w:val="000000"/>
              <w:sz w:val="20"/>
              <w:szCs w:val="20"/>
            </w:rPr>
            <w:t>PODMIOTY UPRAWNIONE DO SKŁADANIA WNIOSKÓW O DOTACJĘ</w:t>
          </w:r>
          <w:r>
            <w:rPr>
              <w:rFonts w:ascii="Arial" w:eastAsia="Arial" w:hAnsi="Arial" w:cs="Arial"/>
              <w:b/>
              <w:bCs/>
              <w:smallCaps/>
              <w:color w:val="000000"/>
              <w:sz w:val="20"/>
              <w:szCs w:val="20"/>
            </w:rPr>
            <w:tab/>
            <w:t>6</w:t>
          </w:r>
          <w:r>
            <w:fldChar w:fldCharType="end"/>
          </w:r>
        </w:p>
        <w:p w:rsidR="00991D64" w:rsidRDefault="001E6673">
          <w:pPr>
            <w:pBdr>
              <w:top w:val="nil"/>
              <w:left w:val="nil"/>
              <w:bottom w:val="nil"/>
              <w:right w:val="nil"/>
              <w:between w:val="nil"/>
            </w:pBdr>
            <w:tabs>
              <w:tab w:val="left" w:pos="440"/>
              <w:tab w:val="right" w:pos="9742"/>
            </w:tabs>
            <w:spacing w:before="120" w:after="120"/>
            <w:rPr>
              <w:rFonts w:ascii="Arial" w:eastAsia="Arial" w:hAnsi="Arial" w:cs="Arial"/>
              <w:color w:val="000000"/>
            </w:rPr>
          </w:pPr>
          <w:hyperlink w:anchor="_heading=h.ftoiutrrfn71">
            <w:r>
              <w:rPr>
                <w:rFonts w:ascii="Arial" w:eastAsia="Arial" w:hAnsi="Arial" w:cs="Arial"/>
                <w:b/>
                <w:bCs/>
                <w:smallCaps/>
                <w:color w:val="000000"/>
                <w:sz w:val="20"/>
                <w:szCs w:val="20"/>
              </w:rPr>
              <w:t>V.</w:t>
            </w:r>
          </w:hyperlink>
          <w:hyperlink w:anchor="_heading=h.ftoiutrrfn71">
            <w:r>
              <w:rPr>
                <w:rFonts w:ascii="Arial" w:eastAsia="Arial" w:hAnsi="Arial" w:cs="Arial"/>
                <w:color w:val="000000"/>
              </w:rPr>
              <w:tab/>
            </w:r>
          </w:hyperlink>
          <w:r>
            <w:fldChar w:fldCharType="begin"/>
          </w:r>
          <w:r>
            <w:instrText xml:space="preserve"> PAGEREF _heading=h.ftoiutrrfn71 \h </w:instrText>
          </w:r>
          <w:r>
            <w:fldChar w:fldCharType="separate"/>
          </w:r>
          <w:r>
            <w:rPr>
              <w:rFonts w:ascii="Arial" w:eastAsia="Arial" w:hAnsi="Arial" w:cs="Arial"/>
              <w:b/>
              <w:bCs/>
              <w:smallCaps/>
              <w:color w:val="000000"/>
              <w:sz w:val="20"/>
              <w:szCs w:val="20"/>
            </w:rPr>
            <w:t>ŚRODKI FINANSOWE NA REALIZACJĘ INICJATYW</w:t>
          </w:r>
          <w:r>
            <w:rPr>
              <w:rFonts w:ascii="Arial" w:eastAsia="Arial" w:hAnsi="Arial" w:cs="Arial"/>
              <w:b/>
              <w:bCs/>
              <w:smallCaps/>
              <w:color w:val="000000"/>
              <w:sz w:val="20"/>
              <w:szCs w:val="20"/>
            </w:rPr>
            <w:tab/>
            <w:t>6</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96lk2c4sit75">
            <w:r>
              <w:rPr>
                <w:rFonts w:ascii="Arial" w:eastAsia="Arial" w:hAnsi="Arial" w:cs="Arial"/>
                <w:smallCaps/>
                <w:color w:val="000000"/>
                <w:sz w:val="20"/>
                <w:szCs w:val="20"/>
              </w:rPr>
              <w:t>A.</w:t>
            </w:r>
          </w:hyperlink>
          <w:hyperlink w:anchor="_heading=h.96lk2c4sit75">
            <w:r>
              <w:rPr>
                <w:rFonts w:ascii="Arial" w:eastAsia="Arial" w:hAnsi="Arial" w:cs="Arial"/>
                <w:color w:val="000000"/>
              </w:rPr>
              <w:tab/>
            </w:r>
          </w:hyperlink>
          <w:r>
            <w:fldChar w:fldCharType="begin"/>
          </w:r>
          <w:r>
            <w:instrText xml:space="preserve"> PAGEREF _heading=h.96lk2c4sit75 \h </w:instrText>
          </w:r>
          <w:r>
            <w:fldChar w:fldCharType="separate"/>
          </w:r>
          <w:r>
            <w:rPr>
              <w:rFonts w:ascii="Arial" w:eastAsia="Arial" w:hAnsi="Arial" w:cs="Arial"/>
              <w:smallCaps/>
              <w:color w:val="000000"/>
              <w:sz w:val="20"/>
              <w:szCs w:val="20"/>
            </w:rPr>
            <w:t>WYSOKOŚĆ I WARUNKI WYKORZYSTANIA DOTACJI</w:t>
          </w:r>
          <w:r>
            <w:rPr>
              <w:rFonts w:ascii="Arial" w:eastAsia="Arial" w:hAnsi="Arial" w:cs="Arial"/>
              <w:smallCaps/>
              <w:color w:val="000000"/>
              <w:sz w:val="20"/>
              <w:szCs w:val="20"/>
            </w:rPr>
            <w:tab/>
            <w:t>6</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mtx7jdz4ocpz">
            <w:r>
              <w:rPr>
                <w:rFonts w:ascii="Arial" w:eastAsia="Arial" w:hAnsi="Arial" w:cs="Arial"/>
                <w:smallCaps/>
                <w:color w:val="000000"/>
                <w:sz w:val="20"/>
                <w:szCs w:val="20"/>
              </w:rPr>
              <w:t>B.</w:t>
            </w:r>
          </w:hyperlink>
          <w:hyperlink w:anchor="_heading=h.mtx7jdz4ocpz">
            <w:r>
              <w:rPr>
                <w:rFonts w:ascii="Arial" w:eastAsia="Arial" w:hAnsi="Arial" w:cs="Arial"/>
                <w:color w:val="000000"/>
              </w:rPr>
              <w:tab/>
            </w:r>
          </w:hyperlink>
          <w:r>
            <w:fldChar w:fldCharType="begin"/>
          </w:r>
          <w:r>
            <w:instrText xml:space="preserve"> PAGEREF _heading=h.mtx7jdz4ocpz \h </w:instrText>
          </w:r>
          <w:r>
            <w:fldChar w:fldCharType="separate"/>
          </w:r>
          <w:r>
            <w:rPr>
              <w:rFonts w:ascii="Arial" w:eastAsia="Arial" w:hAnsi="Arial" w:cs="Arial"/>
              <w:smallCaps/>
              <w:color w:val="000000"/>
              <w:sz w:val="20"/>
              <w:szCs w:val="20"/>
            </w:rPr>
            <w:t>KOSZTY KWALIFIKOWALNE</w:t>
          </w:r>
          <w:r>
            <w:rPr>
              <w:rFonts w:ascii="Arial" w:eastAsia="Arial" w:hAnsi="Arial" w:cs="Arial"/>
              <w:smallCaps/>
              <w:color w:val="000000"/>
              <w:sz w:val="20"/>
              <w:szCs w:val="20"/>
            </w:rPr>
            <w:tab/>
            <w:t>7</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6j3iyej62xil">
            <w:r>
              <w:rPr>
                <w:rFonts w:ascii="Arial" w:eastAsia="Arial" w:hAnsi="Arial" w:cs="Arial"/>
                <w:smallCaps/>
                <w:color w:val="000000"/>
                <w:sz w:val="20"/>
                <w:szCs w:val="20"/>
              </w:rPr>
              <w:t>C.</w:t>
            </w:r>
          </w:hyperlink>
          <w:hyperlink w:anchor="_heading=h.6j3iyej62xil">
            <w:r>
              <w:rPr>
                <w:rFonts w:ascii="Arial" w:eastAsia="Arial" w:hAnsi="Arial" w:cs="Arial"/>
                <w:color w:val="000000"/>
              </w:rPr>
              <w:tab/>
            </w:r>
          </w:hyperlink>
          <w:r>
            <w:fldChar w:fldCharType="begin"/>
          </w:r>
          <w:r>
            <w:instrText xml:space="preserve"> PAGEREF _heading=h.6j3i</w:instrText>
          </w:r>
          <w:r>
            <w:instrText xml:space="preserve">yej62xil \h </w:instrText>
          </w:r>
          <w:r>
            <w:fldChar w:fldCharType="separate"/>
          </w:r>
          <w:r>
            <w:rPr>
              <w:rFonts w:ascii="Arial" w:eastAsia="Arial" w:hAnsi="Arial" w:cs="Arial"/>
              <w:smallCaps/>
              <w:color w:val="000000"/>
              <w:sz w:val="20"/>
              <w:szCs w:val="20"/>
            </w:rPr>
            <w:t>KOSZTY NIEKWALIFIKOWALNE</w:t>
          </w:r>
          <w:r>
            <w:rPr>
              <w:rFonts w:ascii="Arial" w:eastAsia="Arial" w:hAnsi="Arial" w:cs="Arial"/>
              <w:smallCaps/>
              <w:color w:val="000000"/>
              <w:sz w:val="20"/>
              <w:szCs w:val="20"/>
            </w:rPr>
            <w:tab/>
            <w:t>7</w:t>
          </w:r>
          <w:r>
            <w:fldChar w:fldCharType="end"/>
          </w:r>
        </w:p>
        <w:p w:rsidR="00991D64" w:rsidRDefault="001E6673">
          <w:pPr>
            <w:pBdr>
              <w:top w:val="nil"/>
              <w:left w:val="nil"/>
              <w:bottom w:val="nil"/>
              <w:right w:val="nil"/>
              <w:between w:val="nil"/>
            </w:pBdr>
            <w:tabs>
              <w:tab w:val="left" w:pos="660"/>
              <w:tab w:val="right" w:pos="9742"/>
            </w:tabs>
            <w:spacing w:before="120" w:after="120"/>
            <w:rPr>
              <w:rFonts w:ascii="Arial" w:eastAsia="Arial" w:hAnsi="Arial" w:cs="Arial"/>
              <w:color w:val="000000"/>
            </w:rPr>
          </w:pPr>
          <w:hyperlink w:anchor="_heading=h.bgjdgvthnf7c">
            <w:r>
              <w:rPr>
                <w:rFonts w:ascii="Arial" w:eastAsia="Arial" w:hAnsi="Arial" w:cs="Arial"/>
                <w:b/>
                <w:bCs/>
                <w:smallCaps/>
                <w:color w:val="000000"/>
                <w:sz w:val="20"/>
                <w:szCs w:val="20"/>
              </w:rPr>
              <w:t>IV.</w:t>
            </w:r>
          </w:hyperlink>
          <w:hyperlink w:anchor="_heading=h.bgjdgvthnf7c">
            <w:r>
              <w:rPr>
                <w:rFonts w:ascii="Arial" w:eastAsia="Arial" w:hAnsi="Arial" w:cs="Arial"/>
                <w:color w:val="000000"/>
              </w:rPr>
              <w:tab/>
            </w:r>
          </w:hyperlink>
          <w:r>
            <w:fldChar w:fldCharType="begin"/>
          </w:r>
          <w:r>
            <w:instrText xml:space="preserve"> PAGEREF _heading=h.bgjdgvthnf7c \h </w:instrText>
          </w:r>
          <w:r>
            <w:fldChar w:fldCharType="separate"/>
          </w:r>
          <w:r>
            <w:rPr>
              <w:rFonts w:ascii="Arial" w:eastAsia="Arial" w:hAnsi="Arial" w:cs="Arial"/>
              <w:b/>
              <w:bCs/>
              <w:smallCaps/>
              <w:color w:val="000000"/>
              <w:sz w:val="20"/>
              <w:szCs w:val="20"/>
            </w:rPr>
            <w:t>PROCEDU</w:t>
          </w:r>
          <w:r>
            <w:rPr>
              <w:rFonts w:ascii="Arial" w:eastAsia="Arial" w:hAnsi="Arial" w:cs="Arial"/>
              <w:b/>
              <w:bCs/>
              <w:smallCaps/>
              <w:color w:val="000000"/>
              <w:sz w:val="20"/>
              <w:szCs w:val="20"/>
            </w:rPr>
            <w:t>RA APLIKOWANIA O DOTACJĘ</w:t>
          </w:r>
          <w:r>
            <w:rPr>
              <w:rFonts w:ascii="Arial" w:eastAsia="Arial" w:hAnsi="Arial" w:cs="Arial"/>
              <w:b/>
              <w:bCs/>
              <w:smallCaps/>
              <w:color w:val="000000"/>
              <w:sz w:val="20"/>
              <w:szCs w:val="20"/>
            </w:rPr>
            <w:tab/>
            <w:t>8</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e1vtdrfmk0i6">
            <w:r>
              <w:rPr>
                <w:rFonts w:ascii="Arial" w:eastAsia="Arial" w:hAnsi="Arial" w:cs="Arial"/>
                <w:smallCaps/>
                <w:color w:val="000000"/>
                <w:sz w:val="20"/>
                <w:szCs w:val="20"/>
              </w:rPr>
              <w:t>a.</w:t>
            </w:r>
          </w:hyperlink>
          <w:hyperlink w:anchor="_heading=h.e1vtdrfmk0i6">
            <w:r>
              <w:rPr>
                <w:rFonts w:ascii="Arial" w:eastAsia="Arial" w:hAnsi="Arial" w:cs="Arial"/>
                <w:color w:val="000000"/>
              </w:rPr>
              <w:tab/>
            </w:r>
          </w:hyperlink>
          <w:r>
            <w:fldChar w:fldCharType="begin"/>
          </w:r>
          <w:r>
            <w:instrText xml:space="preserve"> PAGEREF _heading=h.e1vtdrfmk0i6 \h </w:instrText>
          </w:r>
          <w:r>
            <w:fldChar w:fldCharType="separate"/>
          </w:r>
          <w:r>
            <w:rPr>
              <w:rFonts w:ascii="Arial" w:eastAsia="Arial" w:hAnsi="Arial" w:cs="Arial"/>
              <w:smallCaps/>
              <w:color w:val="000000"/>
              <w:sz w:val="20"/>
              <w:szCs w:val="20"/>
            </w:rPr>
            <w:t>OGŁOSZENIE KONKURSU I WSPARCIE NA ETAPIE KONKURSU</w:t>
          </w:r>
          <w:r>
            <w:rPr>
              <w:rFonts w:ascii="Arial" w:eastAsia="Arial" w:hAnsi="Arial" w:cs="Arial"/>
              <w:smallCaps/>
              <w:color w:val="000000"/>
              <w:sz w:val="20"/>
              <w:szCs w:val="20"/>
            </w:rPr>
            <w:tab/>
          </w:r>
          <w:r>
            <w:rPr>
              <w:rFonts w:ascii="Arial" w:eastAsia="Arial" w:hAnsi="Arial" w:cs="Arial"/>
              <w:smallCaps/>
              <w:color w:val="000000"/>
              <w:sz w:val="20"/>
              <w:szCs w:val="20"/>
            </w:rPr>
            <w:t>8</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5wflbiuqv9q7">
            <w:r>
              <w:rPr>
                <w:rFonts w:ascii="Arial" w:eastAsia="Arial" w:hAnsi="Arial" w:cs="Arial"/>
                <w:smallCaps/>
                <w:color w:val="000000"/>
                <w:sz w:val="20"/>
                <w:szCs w:val="20"/>
              </w:rPr>
              <w:t>b.</w:t>
            </w:r>
          </w:hyperlink>
          <w:hyperlink w:anchor="_heading=h.5wflbiuqv9q7">
            <w:r>
              <w:rPr>
                <w:rFonts w:ascii="Arial" w:eastAsia="Arial" w:hAnsi="Arial" w:cs="Arial"/>
                <w:color w:val="000000"/>
              </w:rPr>
              <w:tab/>
            </w:r>
          </w:hyperlink>
          <w:r>
            <w:fldChar w:fldCharType="begin"/>
          </w:r>
          <w:r>
            <w:instrText xml:space="preserve"> PAGEREF _heading=h.5wflbiuqv9q7 \h </w:instrText>
          </w:r>
          <w:r>
            <w:fldChar w:fldCharType="separate"/>
          </w:r>
          <w:r>
            <w:rPr>
              <w:rFonts w:ascii="Arial" w:eastAsia="Arial" w:hAnsi="Arial" w:cs="Arial"/>
              <w:smallCaps/>
              <w:color w:val="000000"/>
              <w:sz w:val="20"/>
              <w:szCs w:val="20"/>
            </w:rPr>
            <w:t>ZŁOŻENIE WNIOSKU</w:t>
          </w:r>
          <w:r>
            <w:rPr>
              <w:rFonts w:ascii="Arial" w:eastAsia="Arial" w:hAnsi="Arial" w:cs="Arial"/>
              <w:smallCaps/>
              <w:color w:val="000000"/>
              <w:sz w:val="20"/>
              <w:szCs w:val="20"/>
            </w:rPr>
            <w:tab/>
            <w:t>9</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clsppsc31duj">
            <w:r>
              <w:rPr>
                <w:rFonts w:ascii="Arial" w:eastAsia="Arial" w:hAnsi="Arial" w:cs="Arial"/>
                <w:smallCaps/>
                <w:color w:val="000000"/>
                <w:sz w:val="20"/>
                <w:szCs w:val="20"/>
              </w:rPr>
              <w:t>c.</w:t>
            </w:r>
          </w:hyperlink>
          <w:hyperlink w:anchor="_heading=h.clsppsc31duj">
            <w:r>
              <w:rPr>
                <w:rFonts w:ascii="Arial" w:eastAsia="Arial" w:hAnsi="Arial" w:cs="Arial"/>
                <w:color w:val="000000"/>
              </w:rPr>
              <w:tab/>
            </w:r>
          </w:hyperlink>
          <w:r>
            <w:fldChar w:fldCharType="begin"/>
          </w:r>
          <w:r>
            <w:instrText xml:space="preserve"> PAGEREF _heading=h.clsppsc31duj \h </w:instrText>
          </w:r>
          <w:r>
            <w:fldChar w:fldCharType="separate"/>
          </w:r>
          <w:r>
            <w:rPr>
              <w:rFonts w:ascii="Arial" w:eastAsia="Arial" w:hAnsi="Arial" w:cs="Arial"/>
              <w:smallCaps/>
              <w:color w:val="000000"/>
              <w:sz w:val="20"/>
              <w:szCs w:val="20"/>
            </w:rPr>
            <w:t>PRZETWARZANIE DANYCH OSOBOWYCH W ZWIĄZKU Z UBIEGANIEM SIĘ O DOTACJĘ</w:t>
          </w:r>
          <w:r>
            <w:rPr>
              <w:rFonts w:ascii="Arial" w:eastAsia="Arial" w:hAnsi="Arial" w:cs="Arial"/>
              <w:smallCaps/>
              <w:color w:val="000000"/>
              <w:sz w:val="20"/>
              <w:szCs w:val="20"/>
            </w:rPr>
            <w:tab/>
            <w:t>9</w:t>
          </w:r>
          <w:r>
            <w:fldChar w:fldCharType="end"/>
          </w:r>
        </w:p>
        <w:p w:rsidR="00991D64" w:rsidRDefault="001E6673">
          <w:pPr>
            <w:pBdr>
              <w:top w:val="nil"/>
              <w:left w:val="nil"/>
              <w:bottom w:val="nil"/>
              <w:right w:val="nil"/>
              <w:between w:val="nil"/>
            </w:pBdr>
            <w:tabs>
              <w:tab w:val="left" w:pos="660"/>
              <w:tab w:val="right" w:pos="9742"/>
            </w:tabs>
            <w:spacing w:before="120" w:after="120"/>
            <w:rPr>
              <w:rFonts w:ascii="Arial" w:eastAsia="Arial" w:hAnsi="Arial" w:cs="Arial"/>
              <w:color w:val="000000"/>
            </w:rPr>
          </w:pPr>
          <w:hyperlink w:anchor="_heading=h.3pxfc5nqs2cb">
            <w:r>
              <w:rPr>
                <w:rFonts w:ascii="Arial" w:eastAsia="Arial" w:hAnsi="Arial" w:cs="Arial"/>
                <w:b/>
                <w:bCs/>
                <w:smallCaps/>
                <w:color w:val="000000"/>
                <w:sz w:val="20"/>
                <w:szCs w:val="20"/>
              </w:rPr>
              <w:t>VI.</w:t>
            </w:r>
          </w:hyperlink>
          <w:hyperlink w:anchor="_heading=h.3pxfc5nqs2cb">
            <w:r>
              <w:rPr>
                <w:rFonts w:ascii="Arial" w:eastAsia="Arial" w:hAnsi="Arial" w:cs="Arial"/>
                <w:color w:val="000000"/>
              </w:rPr>
              <w:tab/>
            </w:r>
          </w:hyperlink>
          <w:r>
            <w:fldChar w:fldCharType="begin"/>
          </w:r>
          <w:r>
            <w:instrText xml:space="preserve"> PAGEREF _hea</w:instrText>
          </w:r>
          <w:r>
            <w:instrText xml:space="preserve">ding=h.3pxfc5nqs2cb \h </w:instrText>
          </w:r>
          <w:r>
            <w:fldChar w:fldCharType="separate"/>
          </w:r>
          <w:r>
            <w:rPr>
              <w:rFonts w:ascii="Arial" w:eastAsia="Arial" w:hAnsi="Arial" w:cs="Arial"/>
              <w:b/>
              <w:bCs/>
              <w:smallCaps/>
              <w:color w:val="000000"/>
              <w:sz w:val="20"/>
              <w:szCs w:val="20"/>
            </w:rPr>
            <w:t>KRYTERIA I SPOSÓB OCENY INICJATYW</w:t>
          </w:r>
          <w:r>
            <w:rPr>
              <w:rFonts w:ascii="Arial" w:eastAsia="Arial" w:hAnsi="Arial" w:cs="Arial"/>
              <w:b/>
              <w:bCs/>
              <w:smallCaps/>
              <w:color w:val="000000"/>
              <w:sz w:val="20"/>
              <w:szCs w:val="20"/>
            </w:rPr>
            <w:tab/>
            <w:t>11</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okx2h1nzlgf3">
            <w:r>
              <w:rPr>
                <w:rFonts w:ascii="Arial" w:eastAsia="Arial" w:hAnsi="Arial" w:cs="Arial"/>
                <w:smallCaps/>
                <w:color w:val="000000"/>
                <w:sz w:val="20"/>
                <w:szCs w:val="20"/>
              </w:rPr>
              <w:t>A.</w:t>
            </w:r>
          </w:hyperlink>
          <w:hyperlink w:anchor="_heading=h.okx2h1nzlgf3">
            <w:r>
              <w:rPr>
                <w:rFonts w:ascii="Arial" w:eastAsia="Arial" w:hAnsi="Arial" w:cs="Arial"/>
                <w:color w:val="000000"/>
              </w:rPr>
              <w:tab/>
            </w:r>
          </w:hyperlink>
          <w:r>
            <w:fldChar w:fldCharType="begin"/>
          </w:r>
          <w:r>
            <w:instrText xml:space="preserve"> PAGEREF _heading=h.okx2</w:instrText>
          </w:r>
          <w:r>
            <w:instrText xml:space="preserve">h1nzlgf3 \h </w:instrText>
          </w:r>
          <w:r>
            <w:fldChar w:fldCharType="separate"/>
          </w:r>
          <w:r>
            <w:rPr>
              <w:rFonts w:ascii="Arial" w:eastAsia="Arial" w:hAnsi="Arial" w:cs="Arial"/>
              <w:smallCaps/>
              <w:color w:val="000000"/>
              <w:sz w:val="20"/>
              <w:szCs w:val="20"/>
            </w:rPr>
            <w:t>KRYTERIA FORMALNE</w:t>
          </w:r>
          <w:r>
            <w:rPr>
              <w:rFonts w:ascii="Arial" w:eastAsia="Arial" w:hAnsi="Arial" w:cs="Arial"/>
              <w:smallCaps/>
              <w:color w:val="000000"/>
              <w:sz w:val="20"/>
              <w:szCs w:val="20"/>
            </w:rPr>
            <w:tab/>
            <w:t>11</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clxxwgeikqgu">
            <w:r>
              <w:rPr>
                <w:rFonts w:ascii="Arial" w:eastAsia="Arial" w:hAnsi="Arial" w:cs="Arial"/>
                <w:smallCaps/>
                <w:color w:val="000000"/>
                <w:sz w:val="20"/>
                <w:szCs w:val="20"/>
              </w:rPr>
              <w:t>B.</w:t>
            </w:r>
          </w:hyperlink>
          <w:hyperlink w:anchor="_heading=h.clxxwgeikqgu">
            <w:r>
              <w:rPr>
                <w:rFonts w:ascii="Arial" w:eastAsia="Arial" w:hAnsi="Arial" w:cs="Arial"/>
                <w:color w:val="000000"/>
              </w:rPr>
              <w:tab/>
            </w:r>
          </w:hyperlink>
          <w:r>
            <w:fldChar w:fldCharType="begin"/>
          </w:r>
          <w:r>
            <w:instrText xml:space="preserve"> PAGEREF _heading=h.clxxwgeikqgu \h </w:instrText>
          </w:r>
          <w:r>
            <w:fldChar w:fldCharType="separate"/>
          </w:r>
          <w:r>
            <w:rPr>
              <w:rFonts w:ascii="Arial" w:eastAsia="Arial" w:hAnsi="Arial" w:cs="Arial"/>
              <w:smallCaps/>
              <w:color w:val="000000"/>
              <w:sz w:val="20"/>
              <w:szCs w:val="20"/>
            </w:rPr>
            <w:t>KRYTERIA MERYTORYCZNE</w:t>
          </w:r>
          <w:r>
            <w:rPr>
              <w:rFonts w:ascii="Arial" w:eastAsia="Arial" w:hAnsi="Arial" w:cs="Arial"/>
              <w:smallCaps/>
              <w:color w:val="000000"/>
              <w:sz w:val="20"/>
              <w:szCs w:val="20"/>
            </w:rPr>
            <w:tab/>
            <w:t>12</w:t>
          </w:r>
          <w:r>
            <w:fldChar w:fldCharType="end"/>
          </w:r>
        </w:p>
        <w:p w:rsidR="00991D64" w:rsidRDefault="001E6673">
          <w:pPr>
            <w:pBdr>
              <w:top w:val="nil"/>
              <w:left w:val="nil"/>
              <w:bottom w:val="nil"/>
              <w:right w:val="nil"/>
              <w:between w:val="nil"/>
            </w:pBdr>
            <w:tabs>
              <w:tab w:val="left" w:pos="660"/>
              <w:tab w:val="right" w:pos="9742"/>
            </w:tabs>
            <w:spacing w:before="120" w:after="120"/>
            <w:rPr>
              <w:rFonts w:ascii="Arial" w:eastAsia="Arial" w:hAnsi="Arial" w:cs="Arial"/>
              <w:color w:val="000000"/>
            </w:rPr>
          </w:pPr>
          <w:hyperlink w:anchor="_heading=h.mxhoqfdzuwkh">
            <w:r>
              <w:rPr>
                <w:rFonts w:ascii="Arial" w:eastAsia="Arial" w:hAnsi="Arial" w:cs="Arial"/>
                <w:b/>
                <w:bCs/>
                <w:smallCaps/>
                <w:color w:val="000000"/>
                <w:sz w:val="20"/>
                <w:szCs w:val="20"/>
              </w:rPr>
              <w:t>VIII.</w:t>
            </w:r>
          </w:hyperlink>
          <w:hyperlink w:anchor="_heading=h.mxhoqfdzuwkh">
            <w:r>
              <w:rPr>
                <w:rFonts w:ascii="Arial" w:eastAsia="Arial" w:hAnsi="Arial" w:cs="Arial"/>
                <w:color w:val="000000"/>
              </w:rPr>
              <w:tab/>
            </w:r>
          </w:hyperlink>
          <w:r>
            <w:fldChar w:fldCharType="begin"/>
          </w:r>
          <w:r>
            <w:instrText xml:space="preserve"> PAGEREF _heading=h.mxhoqfdzuwkh \h </w:instrText>
          </w:r>
          <w:r>
            <w:fldChar w:fldCharType="separate"/>
          </w:r>
          <w:r>
            <w:rPr>
              <w:rFonts w:ascii="Arial" w:eastAsia="Arial" w:hAnsi="Arial" w:cs="Arial"/>
              <w:b/>
              <w:bCs/>
              <w:smallCaps/>
              <w:color w:val="000000"/>
              <w:sz w:val="20"/>
              <w:szCs w:val="20"/>
            </w:rPr>
            <w:t>PROCEDURA OCENY WNI</w:t>
          </w:r>
          <w:r>
            <w:rPr>
              <w:rFonts w:ascii="Arial" w:eastAsia="Arial" w:hAnsi="Arial" w:cs="Arial"/>
              <w:b/>
              <w:bCs/>
              <w:smallCaps/>
              <w:color w:val="000000"/>
              <w:sz w:val="20"/>
              <w:szCs w:val="20"/>
            </w:rPr>
            <w:t>OSKÓW I PRZYZNAWANIA DOTACJI</w:t>
          </w:r>
          <w:r>
            <w:rPr>
              <w:rFonts w:ascii="Arial" w:eastAsia="Arial" w:hAnsi="Arial" w:cs="Arial"/>
              <w:b/>
              <w:bCs/>
              <w:smallCaps/>
              <w:color w:val="000000"/>
              <w:sz w:val="20"/>
              <w:szCs w:val="20"/>
            </w:rPr>
            <w:tab/>
            <w:t>13</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q1lu52rkv8vo">
            <w:r>
              <w:rPr>
                <w:rFonts w:ascii="Arial" w:eastAsia="Arial" w:hAnsi="Arial" w:cs="Arial"/>
                <w:smallCaps/>
                <w:color w:val="000000"/>
                <w:sz w:val="20"/>
                <w:szCs w:val="20"/>
              </w:rPr>
              <w:t>a.</w:t>
            </w:r>
          </w:hyperlink>
          <w:hyperlink w:anchor="_heading=h.q1lu52rkv8vo">
            <w:r>
              <w:rPr>
                <w:rFonts w:ascii="Arial" w:eastAsia="Arial" w:hAnsi="Arial" w:cs="Arial"/>
                <w:color w:val="000000"/>
              </w:rPr>
              <w:tab/>
            </w:r>
          </w:hyperlink>
          <w:r>
            <w:fldChar w:fldCharType="begin"/>
          </w:r>
          <w:r>
            <w:instrText xml:space="preserve"> PAGEREF _heading=h.q1lu52rkv8vo \h </w:instrText>
          </w:r>
          <w:r>
            <w:fldChar w:fldCharType="separate"/>
          </w:r>
          <w:r>
            <w:rPr>
              <w:rFonts w:ascii="Arial" w:eastAsia="Arial" w:hAnsi="Arial" w:cs="Arial"/>
              <w:smallCaps/>
              <w:color w:val="000000"/>
              <w:sz w:val="20"/>
              <w:szCs w:val="20"/>
            </w:rPr>
            <w:t>OCENA FORMALNA</w:t>
          </w:r>
          <w:r>
            <w:rPr>
              <w:rFonts w:ascii="Arial" w:eastAsia="Arial" w:hAnsi="Arial" w:cs="Arial"/>
              <w:smallCaps/>
              <w:color w:val="000000"/>
              <w:sz w:val="20"/>
              <w:szCs w:val="20"/>
            </w:rPr>
            <w:tab/>
            <w:t>1</w:t>
          </w:r>
          <w:r>
            <w:rPr>
              <w:rFonts w:ascii="Arial" w:eastAsia="Arial" w:hAnsi="Arial" w:cs="Arial"/>
              <w:smallCaps/>
              <w:color w:val="000000"/>
              <w:sz w:val="20"/>
              <w:szCs w:val="20"/>
            </w:rPr>
            <w:t>3</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k14gtneb5bvg">
            <w:r>
              <w:rPr>
                <w:rFonts w:ascii="Arial" w:eastAsia="Arial" w:hAnsi="Arial" w:cs="Arial"/>
                <w:smallCaps/>
                <w:color w:val="000000"/>
                <w:sz w:val="20"/>
                <w:szCs w:val="20"/>
              </w:rPr>
              <w:t>b.</w:t>
            </w:r>
          </w:hyperlink>
          <w:hyperlink w:anchor="_heading=h.k14gtneb5bvg">
            <w:r>
              <w:rPr>
                <w:rFonts w:ascii="Arial" w:eastAsia="Arial" w:hAnsi="Arial" w:cs="Arial"/>
                <w:color w:val="000000"/>
              </w:rPr>
              <w:tab/>
            </w:r>
          </w:hyperlink>
          <w:r>
            <w:fldChar w:fldCharType="begin"/>
          </w:r>
          <w:r>
            <w:instrText xml:space="preserve"> PAGEREF _heading=h.k14gtneb5bvg \h </w:instrText>
          </w:r>
          <w:r>
            <w:fldChar w:fldCharType="separate"/>
          </w:r>
          <w:r>
            <w:rPr>
              <w:rFonts w:ascii="Arial" w:eastAsia="Arial" w:hAnsi="Arial" w:cs="Arial"/>
              <w:smallCaps/>
              <w:color w:val="000000"/>
              <w:sz w:val="20"/>
              <w:szCs w:val="20"/>
            </w:rPr>
            <w:t>OCENA MERYTORYCZNA</w:t>
          </w:r>
          <w:r>
            <w:rPr>
              <w:rFonts w:ascii="Arial" w:eastAsia="Arial" w:hAnsi="Arial" w:cs="Arial"/>
              <w:smallCaps/>
              <w:color w:val="000000"/>
              <w:sz w:val="20"/>
              <w:szCs w:val="20"/>
            </w:rPr>
            <w:tab/>
            <w:t>13</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xplejcd9njgh">
            <w:r>
              <w:rPr>
                <w:rFonts w:ascii="Arial" w:eastAsia="Arial" w:hAnsi="Arial" w:cs="Arial"/>
                <w:smallCaps/>
                <w:color w:val="000000"/>
                <w:sz w:val="20"/>
                <w:szCs w:val="20"/>
              </w:rPr>
              <w:t>C.</w:t>
            </w:r>
          </w:hyperlink>
          <w:hyperlink w:anchor="_heading=h.xplejcd9njgh">
            <w:r>
              <w:rPr>
                <w:rFonts w:ascii="Arial" w:eastAsia="Arial" w:hAnsi="Arial" w:cs="Arial"/>
                <w:color w:val="000000"/>
              </w:rPr>
              <w:tab/>
            </w:r>
          </w:hyperlink>
          <w:r>
            <w:fldChar w:fldCharType="begin"/>
          </w:r>
          <w:r>
            <w:instrText xml:space="preserve"> PAGEREF _heading=h.xplejcd9njgh \h </w:instrText>
          </w:r>
          <w:r>
            <w:fldChar w:fldCharType="separate"/>
          </w:r>
          <w:r>
            <w:rPr>
              <w:rFonts w:ascii="Arial" w:eastAsia="Arial" w:hAnsi="Arial" w:cs="Arial"/>
              <w:smallCaps/>
              <w:color w:val="000000"/>
              <w:sz w:val="20"/>
              <w:szCs w:val="20"/>
            </w:rPr>
            <w:t>FORMUŁOWANIE LIST RANKINGOWYCH</w:t>
          </w:r>
          <w:r>
            <w:rPr>
              <w:rFonts w:ascii="Arial" w:eastAsia="Arial" w:hAnsi="Arial" w:cs="Arial"/>
              <w:smallCaps/>
              <w:color w:val="000000"/>
              <w:sz w:val="20"/>
              <w:szCs w:val="20"/>
            </w:rPr>
            <w:tab/>
            <w:t>13</w:t>
          </w:r>
          <w:r>
            <w:fldChar w:fldCharType="end"/>
          </w:r>
        </w:p>
        <w:p w:rsidR="00991D64" w:rsidRDefault="001E6673">
          <w:pPr>
            <w:pBdr>
              <w:top w:val="nil"/>
              <w:left w:val="nil"/>
              <w:bottom w:val="nil"/>
              <w:right w:val="nil"/>
              <w:between w:val="nil"/>
            </w:pBdr>
            <w:tabs>
              <w:tab w:val="left" w:pos="440"/>
              <w:tab w:val="right" w:pos="9742"/>
            </w:tabs>
            <w:spacing w:before="120" w:after="120"/>
            <w:rPr>
              <w:rFonts w:ascii="Arial" w:eastAsia="Arial" w:hAnsi="Arial" w:cs="Arial"/>
              <w:color w:val="000000"/>
            </w:rPr>
          </w:pPr>
          <w:hyperlink w:anchor="_heading=h.4ne0jup14jwr">
            <w:r>
              <w:rPr>
                <w:rFonts w:ascii="Arial" w:eastAsia="Arial" w:hAnsi="Arial" w:cs="Arial"/>
                <w:b/>
                <w:bCs/>
                <w:smallCaps/>
                <w:color w:val="000000"/>
                <w:sz w:val="20"/>
                <w:szCs w:val="20"/>
              </w:rPr>
              <w:t>IX.</w:t>
            </w:r>
          </w:hyperlink>
          <w:hyperlink w:anchor="_heading=h.4ne0jup14jwr">
            <w:r>
              <w:rPr>
                <w:rFonts w:ascii="Arial" w:eastAsia="Arial" w:hAnsi="Arial" w:cs="Arial"/>
                <w:color w:val="000000"/>
              </w:rPr>
              <w:tab/>
            </w:r>
          </w:hyperlink>
          <w:r>
            <w:fldChar w:fldCharType="begin"/>
          </w:r>
          <w:r>
            <w:instrText xml:space="preserve"> PAGEREF _heading=h.4ne0jup14jwr \h </w:instrText>
          </w:r>
          <w:r>
            <w:fldChar w:fldCharType="separate"/>
          </w:r>
          <w:r>
            <w:rPr>
              <w:rFonts w:ascii="Arial" w:eastAsia="Arial" w:hAnsi="Arial" w:cs="Arial"/>
              <w:b/>
              <w:bCs/>
              <w:smallCaps/>
              <w:color w:val="000000"/>
              <w:sz w:val="20"/>
              <w:szCs w:val="20"/>
            </w:rPr>
            <w:t>ZAWARCIE UMOWY I PRZEKAZANIE ŚRODKÓW</w:t>
          </w:r>
          <w:r>
            <w:rPr>
              <w:rFonts w:ascii="Arial" w:eastAsia="Arial" w:hAnsi="Arial" w:cs="Arial"/>
              <w:b/>
              <w:bCs/>
              <w:smallCaps/>
              <w:color w:val="000000"/>
              <w:sz w:val="20"/>
              <w:szCs w:val="20"/>
            </w:rPr>
            <w:tab/>
            <w:t>14</w:t>
          </w:r>
          <w:r>
            <w:fldChar w:fldCharType="end"/>
          </w:r>
        </w:p>
        <w:p w:rsidR="00991D64" w:rsidRDefault="001E6673">
          <w:pPr>
            <w:pBdr>
              <w:top w:val="nil"/>
              <w:left w:val="nil"/>
              <w:bottom w:val="nil"/>
              <w:right w:val="nil"/>
              <w:between w:val="nil"/>
            </w:pBdr>
            <w:tabs>
              <w:tab w:val="left" w:pos="440"/>
              <w:tab w:val="right" w:pos="9742"/>
            </w:tabs>
            <w:spacing w:before="120" w:after="120"/>
            <w:rPr>
              <w:rFonts w:ascii="Arial" w:eastAsia="Arial" w:hAnsi="Arial" w:cs="Arial"/>
              <w:color w:val="000000"/>
            </w:rPr>
          </w:pPr>
          <w:hyperlink w:anchor="_heading=h.ir2btmor46ug">
            <w:r>
              <w:rPr>
                <w:rFonts w:ascii="Arial" w:eastAsia="Arial" w:hAnsi="Arial" w:cs="Arial"/>
                <w:b/>
                <w:bCs/>
                <w:smallCaps/>
                <w:color w:val="000000"/>
                <w:sz w:val="20"/>
                <w:szCs w:val="20"/>
              </w:rPr>
              <w:t>X.</w:t>
            </w:r>
          </w:hyperlink>
          <w:hyperlink w:anchor="_heading=h.ir2btmor46ug">
            <w:r>
              <w:rPr>
                <w:rFonts w:ascii="Arial" w:eastAsia="Arial" w:hAnsi="Arial" w:cs="Arial"/>
                <w:color w:val="000000"/>
              </w:rPr>
              <w:tab/>
            </w:r>
          </w:hyperlink>
          <w:r>
            <w:fldChar w:fldCharType="begin"/>
          </w:r>
          <w:r>
            <w:instrText xml:space="preserve"> PAGEREF _heading=h.ir2btmor46ug \h </w:instrText>
          </w:r>
          <w:r>
            <w:fldChar w:fldCharType="separate"/>
          </w:r>
          <w:r>
            <w:rPr>
              <w:rFonts w:ascii="Arial" w:eastAsia="Arial" w:hAnsi="Arial" w:cs="Arial"/>
              <w:b/>
              <w:bCs/>
              <w:smallCaps/>
              <w:color w:val="000000"/>
              <w:sz w:val="20"/>
              <w:szCs w:val="20"/>
            </w:rPr>
            <w:t>REALIZACJA INICJATYW</w:t>
          </w:r>
          <w:r>
            <w:rPr>
              <w:rFonts w:ascii="Arial" w:eastAsia="Arial" w:hAnsi="Arial" w:cs="Arial"/>
              <w:b/>
              <w:bCs/>
              <w:smallCaps/>
              <w:color w:val="000000"/>
              <w:sz w:val="20"/>
              <w:szCs w:val="20"/>
            </w:rPr>
            <w:tab/>
            <w:t>14</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c8e9f1u5nra5">
            <w:r>
              <w:rPr>
                <w:rFonts w:ascii="Arial" w:eastAsia="Arial" w:hAnsi="Arial" w:cs="Arial"/>
                <w:smallCaps/>
                <w:color w:val="000000"/>
                <w:sz w:val="20"/>
                <w:szCs w:val="20"/>
              </w:rPr>
              <w:t>a.</w:t>
            </w:r>
          </w:hyperlink>
          <w:hyperlink w:anchor="_heading=h.c8e9f1u5nra5">
            <w:r>
              <w:rPr>
                <w:rFonts w:ascii="Arial" w:eastAsia="Arial" w:hAnsi="Arial" w:cs="Arial"/>
                <w:color w:val="000000"/>
              </w:rPr>
              <w:tab/>
            </w:r>
          </w:hyperlink>
          <w:r>
            <w:fldChar w:fldCharType="begin"/>
          </w:r>
          <w:r>
            <w:instrText xml:space="preserve"> PAGEREF _heading=h.c8e9f1u5nra5 \h </w:instrText>
          </w:r>
          <w:r>
            <w:fldChar w:fldCharType="separate"/>
          </w:r>
          <w:r>
            <w:rPr>
              <w:rFonts w:ascii="Arial" w:eastAsia="Arial" w:hAnsi="Arial" w:cs="Arial"/>
              <w:smallCaps/>
              <w:color w:val="000000"/>
              <w:sz w:val="20"/>
              <w:szCs w:val="20"/>
            </w:rPr>
            <w:t>PRZETWARZANIE DANYCH OSOBOWYCH ODBIORCÓW INICJATYW</w:t>
          </w:r>
          <w:r>
            <w:rPr>
              <w:rFonts w:ascii="Arial" w:eastAsia="Arial" w:hAnsi="Arial" w:cs="Arial"/>
              <w:smallCaps/>
              <w:color w:val="000000"/>
              <w:sz w:val="20"/>
              <w:szCs w:val="20"/>
            </w:rPr>
            <w:t xml:space="preserve"> ORAZ OSÓB ZAANGAŻOWANYCH W ICH REALIZACJĘ</w:t>
          </w:r>
          <w:r>
            <w:rPr>
              <w:rFonts w:ascii="Arial" w:eastAsia="Arial" w:hAnsi="Arial" w:cs="Arial"/>
              <w:smallCaps/>
              <w:color w:val="000000"/>
              <w:sz w:val="20"/>
              <w:szCs w:val="20"/>
            </w:rPr>
            <w:tab/>
            <w:t>14</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qaryqhbl6bw">
            <w:r>
              <w:rPr>
                <w:rFonts w:ascii="Arial" w:eastAsia="Arial" w:hAnsi="Arial" w:cs="Arial"/>
                <w:smallCaps/>
                <w:color w:val="000000"/>
                <w:sz w:val="20"/>
                <w:szCs w:val="20"/>
              </w:rPr>
              <w:t>b.</w:t>
            </w:r>
          </w:hyperlink>
          <w:hyperlink w:anchor="_heading=h.qaryqhbl6bw">
            <w:r>
              <w:rPr>
                <w:rFonts w:ascii="Arial" w:eastAsia="Arial" w:hAnsi="Arial" w:cs="Arial"/>
                <w:color w:val="000000"/>
              </w:rPr>
              <w:tab/>
            </w:r>
          </w:hyperlink>
          <w:r>
            <w:fldChar w:fldCharType="begin"/>
          </w:r>
          <w:r>
            <w:instrText xml:space="preserve"> PAGEREF _heading=h.qaryqhbl6bw \h </w:instrText>
          </w:r>
          <w:r>
            <w:fldChar w:fldCharType="separate"/>
          </w:r>
          <w:r>
            <w:rPr>
              <w:rFonts w:ascii="Arial" w:eastAsia="Arial" w:hAnsi="Arial" w:cs="Arial"/>
              <w:smallCaps/>
              <w:color w:val="000000"/>
              <w:sz w:val="20"/>
              <w:szCs w:val="20"/>
            </w:rPr>
            <w:t>PROMO</w:t>
          </w:r>
          <w:r>
            <w:rPr>
              <w:rFonts w:ascii="Arial" w:eastAsia="Arial" w:hAnsi="Arial" w:cs="Arial"/>
              <w:smallCaps/>
              <w:color w:val="000000"/>
              <w:sz w:val="20"/>
              <w:szCs w:val="20"/>
            </w:rPr>
            <w:t>CJA INICJATYW</w:t>
          </w:r>
          <w:r>
            <w:rPr>
              <w:rFonts w:ascii="Arial" w:eastAsia="Arial" w:hAnsi="Arial" w:cs="Arial"/>
              <w:smallCaps/>
              <w:color w:val="000000"/>
              <w:sz w:val="20"/>
              <w:szCs w:val="20"/>
            </w:rPr>
            <w:tab/>
            <w:t>15</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bjrbjrweyiiv">
            <w:r>
              <w:rPr>
                <w:rFonts w:ascii="Arial" w:eastAsia="Arial" w:hAnsi="Arial" w:cs="Arial"/>
                <w:smallCaps/>
                <w:color w:val="000000"/>
                <w:sz w:val="20"/>
                <w:szCs w:val="20"/>
              </w:rPr>
              <w:t>c.</w:t>
            </w:r>
          </w:hyperlink>
          <w:hyperlink w:anchor="_heading=h.bjrbjrweyiiv">
            <w:r>
              <w:rPr>
                <w:rFonts w:ascii="Arial" w:eastAsia="Arial" w:hAnsi="Arial" w:cs="Arial"/>
                <w:color w:val="000000"/>
              </w:rPr>
              <w:tab/>
            </w:r>
          </w:hyperlink>
          <w:r>
            <w:fldChar w:fldCharType="begin"/>
          </w:r>
          <w:r>
            <w:instrText xml:space="preserve"> PAGEREF _heading=h.bjrbjrweyiiv \h </w:instrText>
          </w:r>
          <w:r>
            <w:fldChar w:fldCharType="separate"/>
          </w:r>
          <w:r>
            <w:rPr>
              <w:rFonts w:ascii="Arial" w:eastAsia="Arial" w:hAnsi="Arial" w:cs="Arial"/>
              <w:smallCaps/>
              <w:color w:val="000000"/>
              <w:sz w:val="20"/>
              <w:szCs w:val="20"/>
            </w:rPr>
            <w:t>MONITORING I EWALUACJA INICJATYW</w:t>
          </w:r>
          <w:r>
            <w:rPr>
              <w:rFonts w:ascii="Arial" w:eastAsia="Arial" w:hAnsi="Arial" w:cs="Arial"/>
              <w:smallCaps/>
              <w:color w:val="000000"/>
              <w:sz w:val="20"/>
              <w:szCs w:val="20"/>
            </w:rPr>
            <w:tab/>
            <w:t>15</w:t>
          </w:r>
          <w:r>
            <w:fldChar w:fldCharType="end"/>
          </w:r>
        </w:p>
        <w:p w:rsidR="00991D64" w:rsidRDefault="001E6673">
          <w:pPr>
            <w:pBdr>
              <w:top w:val="nil"/>
              <w:left w:val="nil"/>
              <w:bottom w:val="nil"/>
              <w:right w:val="nil"/>
              <w:between w:val="nil"/>
            </w:pBdr>
            <w:tabs>
              <w:tab w:val="left" w:pos="660"/>
              <w:tab w:val="right" w:pos="9742"/>
            </w:tabs>
            <w:spacing w:after="0"/>
            <w:ind w:left="220"/>
            <w:rPr>
              <w:rFonts w:ascii="Arial" w:eastAsia="Arial" w:hAnsi="Arial" w:cs="Arial"/>
              <w:color w:val="000000"/>
            </w:rPr>
          </w:pPr>
          <w:hyperlink w:anchor="_heading=h.9tj52mwzs9xr">
            <w:r>
              <w:rPr>
                <w:rFonts w:ascii="Arial" w:eastAsia="Arial" w:hAnsi="Arial" w:cs="Arial"/>
                <w:smallCaps/>
                <w:color w:val="000000"/>
                <w:sz w:val="20"/>
                <w:szCs w:val="20"/>
              </w:rPr>
              <w:t>d.</w:t>
            </w:r>
          </w:hyperlink>
          <w:hyperlink w:anchor="_heading=h.9tj52mwzs9xr">
            <w:r>
              <w:rPr>
                <w:rFonts w:ascii="Arial" w:eastAsia="Arial" w:hAnsi="Arial" w:cs="Arial"/>
                <w:color w:val="000000"/>
              </w:rPr>
              <w:tab/>
            </w:r>
          </w:hyperlink>
          <w:r>
            <w:fldChar w:fldCharType="begin"/>
          </w:r>
          <w:r>
            <w:instrText xml:space="preserve"> PAGEREF _heading=h.9tj52mwzs9xr \h </w:instrText>
          </w:r>
          <w:r>
            <w:fldChar w:fldCharType="separate"/>
          </w:r>
          <w:r>
            <w:rPr>
              <w:rFonts w:ascii="Arial" w:eastAsia="Arial" w:hAnsi="Arial" w:cs="Arial"/>
              <w:smallCaps/>
              <w:color w:val="000000"/>
              <w:sz w:val="20"/>
              <w:szCs w:val="20"/>
            </w:rPr>
            <w:t>ZASADY DOTYC</w:t>
          </w:r>
          <w:r>
            <w:rPr>
              <w:rFonts w:ascii="Arial" w:eastAsia="Arial" w:hAnsi="Arial" w:cs="Arial"/>
              <w:smallCaps/>
              <w:color w:val="000000"/>
              <w:sz w:val="20"/>
              <w:szCs w:val="20"/>
            </w:rPr>
            <w:t>ZĄCE SPORZĄDZANIA I PRZECHOWYWANIA DOKUMENTACJI ZWIĄZANEJ Z REALIZACJĄ INICJATYW</w:t>
          </w:r>
          <w:r>
            <w:rPr>
              <w:rFonts w:ascii="Arial" w:eastAsia="Arial" w:hAnsi="Arial" w:cs="Arial"/>
              <w:smallCaps/>
              <w:color w:val="000000"/>
              <w:sz w:val="20"/>
              <w:szCs w:val="20"/>
            </w:rPr>
            <w:tab/>
            <w:t>16</w:t>
          </w:r>
          <w:r>
            <w:fldChar w:fldCharType="end"/>
          </w:r>
        </w:p>
        <w:p w:rsidR="00991D64" w:rsidRDefault="001E6673">
          <w:pPr>
            <w:pBdr>
              <w:top w:val="nil"/>
              <w:left w:val="nil"/>
              <w:bottom w:val="nil"/>
              <w:right w:val="nil"/>
              <w:between w:val="nil"/>
            </w:pBdr>
            <w:tabs>
              <w:tab w:val="left" w:pos="440"/>
              <w:tab w:val="right" w:pos="9742"/>
            </w:tabs>
            <w:spacing w:before="120" w:after="120"/>
            <w:rPr>
              <w:rFonts w:ascii="Arial" w:eastAsia="Arial" w:hAnsi="Arial" w:cs="Arial"/>
              <w:color w:val="000000"/>
            </w:rPr>
          </w:pPr>
          <w:hyperlink w:anchor="_heading=h.valj993tqsxp">
            <w:r>
              <w:rPr>
                <w:rFonts w:ascii="Arial" w:eastAsia="Arial" w:hAnsi="Arial" w:cs="Arial"/>
                <w:b/>
                <w:bCs/>
                <w:smallCaps/>
                <w:color w:val="000000"/>
                <w:sz w:val="20"/>
                <w:szCs w:val="20"/>
              </w:rPr>
              <w:t>XI.</w:t>
            </w:r>
          </w:hyperlink>
          <w:hyperlink w:anchor="_heading=h.valj993tqsxp">
            <w:r>
              <w:rPr>
                <w:rFonts w:ascii="Arial" w:eastAsia="Arial" w:hAnsi="Arial" w:cs="Arial"/>
                <w:color w:val="000000"/>
              </w:rPr>
              <w:tab/>
            </w:r>
          </w:hyperlink>
          <w:r>
            <w:fldChar w:fldCharType="begin"/>
          </w:r>
          <w:r>
            <w:instrText xml:space="preserve"> PAGEREF _heading=h.valj993tqsxp \h </w:instrText>
          </w:r>
          <w:r>
            <w:fldChar w:fldCharType="separate"/>
          </w:r>
          <w:r>
            <w:rPr>
              <w:rFonts w:ascii="Arial" w:eastAsia="Arial" w:hAnsi="Arial" w:cs="Arial"/>
              <w:b/>
              <w:bCs/>
              <w:smallCaps/>
              <w:color w:val="000000"/>
              <w:sz w:val="20"/>
              <w:szCs w:val="20"/>
            </w:rPr>
            <w:t>DODATKOWE/INNE POSTANOWIENIA REGULAMINU</w:t>
          </w:r>
          <w:r>
            <w:rPr>
              <w:rFonts w:ascii="Arial" w:eastAsia="Arial" w:hAnsi="Arial" w:cs="Arial"/>
              <w:b/>
              <w:bCs/>
              <w:smallCaps/>
              <w:color w:val="000000"/>
              <w:sz w:val="20"/>
              <w:szCs w:val="20"/>
            </w:rPr>
            <w:tab/>
            <w:t>16</w:t>
          </w:r>
          <w:r>
            <w:fldChar w:fldCharType="end"/>
          </w:r>
        </w:p>
        <w:p w:rsidR="00991D64" w:rsidRDefault="001E6673">
          <w:pPr>
            <w:pBdr>
              <w:top w:val="nil"/>
              <w:left w:val="nil"/>
              <w:bottom w:val="nil"/>
              <w:right w:val="nil"/>
              <w:between w:val="nil"/>
            </w:pBdr>
            <w:tabs>
              <w:tab w:val="left" w:pos="660"/>
              <w:tab w:val="right" w:pos="9742"/>
            </w:tabs>
            <w:spacing w:before="120" w:after="120"/>
            <w:rPr>
              <w:rFonts w:ascii="Arial" w:eastAsia="Arial" w:hAnsi="Arial" w:cs="Arial"/>
              <w:color w:val="000000"/>
            </w:rPr>
          </w:pPr>
          <w:hyperlink w:anchor="_heading=h.9jo6bor1yks">
            <w:r>
              <w:rPr>
                <w:rFonts w:ascii="Arial" w:eastAsia="Arial" w:hAnsi="Arial" w:cs="Arial"/>
                <w:b/>
                <w:bCs/>
                <w:smallCaps/>
                <w:color w:val="000000"/>
                <w:sz w:val="20"/>
                <w:szCs w:val="20"/>
              </w:rPr>
              <w:t>XII.</w:t>
            </w:r>
          </w:hyperlink>
          <w:hyperlink w:anchor="_heading=h.9jo6bor1yks">
            <w:r>
              <w:rPr>
                <w:rFonts w:ascii="Arial" w:eastAsia="Arial" w:hAnsi="Arial" w:cs="Arial"/>
                <w:color w:val="000000"/>
              </w:rPr>
              <w:tab/>
            </w:r>
          </w:hyperlink>
          <w:r>
            <w:fldChar w:fldCharType="begin"/>
          </w:r>
          <w:r>
            <w:instrText xml:space="preserve"> PAGEREF _heading=h.9jo6bor1yks \h </w:instrText>
          </w:r>
          <w:r>
            <w:fldChar w:fldCharType="separate"/>
          </w:r>
          <w:r>
            <w:rPr>
              <w:rFonts w:ascii="Arial" w:eastAsia="Arial" w:hAnsi="Arial" w:cs="Arial"/>
              <w:b/>
              <w:bCs/>
              <w:smallCaps/>
              <w:color w:val="000000"/>
              <w:sz w:val="20"/>
              <w:szCs w:val="20"/>
            </w:rPr>
            <w:t>ZAŁĄCZNIKI DO REGULAMINU</w:t>
          </w:r>
          <w:r>
            <w:rPr>
              <w:rFonts w:ascii="Arial" w:eastAsia="Arial" w:hAnsi="Arial" w:cs="Arial"/>
              <w:b/>
              <w:bCs/>
              <w:smallCaps/>
              <w:color w:val="000000"/>
              <w:sz w:val="20"/>
              <w:szCs w:val="20"/>
            </w:rPr>
            <w:tab/>
            <w:t>16</w:t>
          </w:r>
          <w:r>
            <w:fldChar w:fldCharType="end"/>
          </w:r>
        </w:p>
        <w:p w:rsidR="00991D64" w:rsidRDefault="001E6673">
          <w:pPr>
            <w:rPr>
              <w:rFonts w:ascii="Arial" w:eastAsia="Arial" w:hAnsi="Arial" w:cs="Arial"/>
            </w:rPr>
          </w:pPr>
          <w:r>
            <w:fldChar w:fldCharType="end"/>
          </w:r>
        </w:p>
      </w:sdtContent>
    </w:sdt>
    <w:p w:rsidR="00991D64" w:rsidRDefault="001E6673">
      <w:pPr>
        <w:rPr>
          <w:rFonts w:ascii="Arial" w:eastAsia="Arial" w:hAnsi="Arial" w:cs="Arial"/>
          <w:color w:val="2E75B5"/>
          <w:sz w:val="16"/>
          <w:szCs w:val="16"/>
        </w:rPr>
      </w:pPr>
      <w:r>
        <w:br w:type="page"/>
      </w:r>
    </w:p>
    <w:p w:rsidR="00991D64" w:rsidRDefault="00991D64">
      <w:pPr>
        <w:keepNext/>
        <w:keepLines/>
        <w:pBdr>
          <w:top w:val="nil"/>
          <w:left w:val="nil"/>
          <w:bottom w:val="nil"/>
          <w:right w:val="nil"/>
          <w:between w:val="nil"/>
        </w:pBdr>
        <w:spacing w:before="240" w:after="0" w:line="259" w:lineRule="auto"/>
        <w:jc w:val="both"/>
        <w:rPr>
          <w:rFonts w:ascii="Arial" w:eastAsia="Arial" w:hAnsi="Arial" w:cs="Arial"/>
          <w:color w:val="2E75B5"/>
          <w:sz w:val="16"/>
          <w:szCs w:val="16"/>
        </w:rPr>
      </w:pPr>
    </w:p>
    <w:p w:rsidR="00991D64" w:rsidRDefault="001E6673">
      <w:pPr>
        <w:pStyle w:val="Nagwek1"/>
        <w:numPr>
          <w:ilvl w:val="0"/>
          <w:numId w:val="11"/>
        </w:numPr>
        <w:rPr>
          <w:rFonts w:ascii="Arial" w:eastAsia="Arial" w:hAnsi="Arial" w:cs="Arial"/>
        </w:rPr>
      </w:pPr>
      <w:bookmarkStart w:id="0" w:name="_heading=h.tb0ginljhz9r" w:colFirst="0" w:colLast="0"/>
      <w:bookmarkEnd w:id="0"/>
      <w:r>
        <w:rPr>
          <w:rFonts w:ascii="Arial" w:eastAsia="Arial" w:hAnsi="Arial" w:cs="Arial"/>
        </w:rPr>
        <w:t>SŁOWNICZEK POJĘĆ</w:t>
      </w:r>
    </w:p>
    <w:p w:rsidR="00991D64" w:rsidRDefault="001E6673">
      <w:pPr>
        <w:numPr>
          <w:ilvl w:val="0"/>
          <w:numId w:val="20"/>
        </w:numPr>
        <w:spacing w:after="0"/>
        <w:jc w:val="both"/>
        <w:rPr>
          <w:rFonts w:ascii="Arial" w:eastAsia="Arial" w:hAnsi="Arial" w:cs="Arial"/>
          <w:sz w:val="20"/>
          <w:szCs w:val="20"/>
        </w:rPr>
      </w:pPr>
      <w:r>
        <w:rPr>
          <w:rFonts w:ascii="Arial" w:eastAsia="Arial" w:hAnsi="Arial" w:cs="Arial"/>
          <w:sz w:val="20"/>
          <w:szCs w:val="20"/>
        </w:rPr>
        <w:t>Operatorzy Programu: Stowarzyszenie „Wiatraki Mazur”, Fundacja Fundusz Lokalny SMK, Żywiecka Fundacja Rozwoju i Fundacja Nauka dla Środowiska.</w:t>
      </w:r>
    </w:p>
    <w:p w:rsidR="00991D64" w:rsidRDefault="001E6673">
      <w:pPr>
        <w:numPr>
          <w:ilvl w:val="0"/>
          <w:numId w:val="2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Organizacje poradnictwa nieposiadające osobowości prawnej</w:t>
      </w:r>
      <w:r>
        <w:rPr>
          <w:rFonts w:ascii="Arial" w:eastAsia="Arial" w:hAnsi="Arial" w:cs="Arial"/>
          <w:sz w:val="20"/>
          <w:szCs w:val="20"/>
        </w:rPr>
        <w:t>:</w:t>
      </w:r>
      <w:r>
        <w:rPr>
          <w:rFonts w:ascii="Arial" w:eastAsia="Arial" w:hAnsi="Arial" w:cs="Arial"/>
          <w:color w:val="000000"/>
          <w:sz w:val="20"/>
          <w:szCs w:val="20"/>
        </w:rPr>
        <w:t xml:space="preserve"> m.in. </w:t>
      </w:r>
      <w:r>
        <w:rPr>
          <w:rFonts w:ascii="Arial" w:eastAsia="Arial" w:hAnsi="Arial" w:cs="Arial"/>
          <w:sz w:val="20"/>
          <w:szCs w:val="20"/>
        </w:rPr>
        <w:t>u</w:t>
      </w:r>
      <w:r>
        <w:rPr>
          <w:rFonts w:ascii="Arial" w:eastAsia="Arial" w:hAnsi="Arial" w:cs="Arial"/>
          <w:color w:val="000000"/>
          <w:sz w:val="20"/>
          <w:szCs w:val="20"/>
        </w:rPr>
        <w:t>niwersyteckie poradnie prawne oraz diecezjalne i parafialne placówki poradnictwa rodzinnego Kościoła Katolickiego lub innych Kościołów i związków wyznaniowych - niemogące samodzielnie zaciągać zobowiązań, składające wniosek za pośrednictwem organizacji poś</w:t>
      </w:r>
      <w:r>
        <w:rPr>
          <w:rFonts w:ascii="Arial" w:eastAsia="Arial" w:hAnsi="Arial" w:cs="Arial"/>
          <w:color w:val="000000"/>
          <w:sz w:val="20"/>
          <w:szCs w:val="20"/>
        </w:rPr>
        <w:t>redniczącej, tzw. Patrona.</w:t>
      </w:r>
    </w:p>
    <w:p w:rsidR="00991D64" w:rsidRDefault="001E6673">
      <w:pPr>
        <w:numPr>
          <w:ilvl w:val="0"/>
          <w:numId w:val="2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Grupa nieformalna:</w:t>
      </w:r>
      <w:r>
        <w:rPr>
          <w:rFonts w:ascii="Arial" w:eastAsia="Arial" w:hAnsi="Arial" w:cs="Arial"/>
        </w:rPr>
        <w:t xml:space="preserve"> </w:t>
      </w:r>
      <w:r>
        <w:rPr>
          <w:rFonts w:ascii="Arial" w:eastAsia="Arial" w:hAnsi="Arial" w:cs="Arial"/>
          <w:color w:val="000000"/>
          <w:sz w:val="20"/>
          <w:szCs w:val="20"/>
        </w:rPr>
        <w:t>to dobrowolny zespół trzech osób fizycznych (pełnoletnich</w:t>
      </w:r>
      <w:r>
        <w:rPr>
          <w:rFonts w:ascii="Arial" w:eastAsia="Arial" w:hAnsi="Arial" w:cs="Arial"/>
          <w:sz w:val="20"/>
          <w:szCs w:val="20"/>
        </w:rPr>
        <w:t xml:space="preserve">, posiadające pełną zdolność do czynności prawnych </w:t>
      </w:r>
      <w:r>
        <w:rPr>
          <w:rFonts w:ascii="Arial" w:eastAsia="Arial" w:hAnsi="Arial" w:cs="Arial"/>
          <w:color w:val="000000"/>
          <w:sz w:val="20"/>
          <w:szCs w:val="20"/>
        </w:rPr>
        <w:t>i posiadających PESEL), które planują realizację inicjatywy poradniczej, niemogące samodzielnie zaciąg</w:t>
      </w:r>
      <w:r>
        <w:rPr>
          <w:rFonts w:ascii="Arial" w:eastAsia="Arial" w:hAnsi="Arial" w:cs="Arial"/>
          <w:color w:val="000000"/>
          <w:sz w:val="20"/>
          <w:szCs w:val="20"/>
        </w:rPr>
        <w:t>ać zobowiązań, składające wniosek za pośrednictwem organizacji pośredniczącej, tzw. Patrona. Członkowie grupy nieformalnej nie mogą wchodzić w skład zarządu Pa</w:t>
      </w:r>
      <w:r>
        <w:rPr>
          <w:rFonts w:ascii="Arial" w:eastAsia="Arial" w:hAnsi="Arial" w:cs="Arial"/>
          <w:sz w:val="20"/>
          <w:szCs w:val="20"/>
        </w:rPr>
        <w:t>trona.</w:t>
      </w:r>
    </w:p>
    <w:p w:rsidR="00991D64" w:rsidRDefault="001E6673">
      <w:pPr>
        <w:numPr>
          <w:ilvl w:val="0"/>
          <w:numId w:val="20"/>
        </w:numPr>
        <w:spacing w:after="0"/>
        <w:jc w:val="both"/>
        <w:rPr>
          <w:rFonts w:ascii="Arial" w:eastAsia="Arial" w:hAnsi="Arial" w:cs="Arial"/>
          <w:sz w:val="20"/>
          <w:szCs w:val="20"/>
        </w:rPr>
      </w:pPr>
      <w:r>
        <w:rPr>
          <w:rFonts w:ascii="Arial" w:eastAsia="Arial" w:hAnsi="Arial" w:cs="Arial"/>
          <w:sz w:val="20"/>
          <w:szCs w:val="20"/>
        </w:rPr>
        <w:t xml:space="preserve">Patron: organizacja pozarządowa lub podmiot wymieniony w art. 3 ust. 3 </w:t>
      </w:r>
      <w:proofErr w:type="spellStart"/>
      <w:r>
        <w:rPr>
          <w:rFonts w:ascii="Arial" w:eastAsia="Arial" w:hAnsi="Arial" w:cs="Arial"/>
          <w:sz w:val="20"/>
          <w:szCs w:val="20"/>
        </w:rPr>
        <w:t>UoDPPioW</w:t>
      </w:r>
      <w:proofErr w:type="spellEnd"/>
      <w:r>
        <w:rPr>
          <w:rFonts w:ascii="Arial" w:eastAsia="Arial" w:hAnsi="Arial" w:cs="Arial"/>
          <w:sz w:val="20"/>
          <w:szCs w:val="20"/>
        </w:rPr>
        <w:t>, posiadają</w:t>
      </w:r>
      <w:r>
        <w:rPr>
          <w:rFonts w:ascii="Arial" w:eastAsia="Arial" w:hAnsi="Arial" w:cs="Arial"/>
          <w:sz w:val="20"/>
          <w:szCs w:val="20"/>
        </w:rPr>
        <w:t>cy osobowość prawną, którego statut w sposób jednoznaczny pozwala na prowadzenie działalności poradniczej lub działalności w obszarze objętym tematyką poradnictwa, wskazanego we wniosku o dotację. Działalność statutowa Patrona musi mieścić się w sferze poż</w:t>
      </w:r>
      <w:r>
        <w:rPr>
          <w:rFonts w:ascii="Arial" w:eastAsia="Arial" w:hAnsi="Arial" w:cs="Arial"/>
          <w:sz w:val="20"/>
          <w:szCs w:val="20"/>
        </w:rPr>
        <w:t>ytku publicznego, której dotyczy inicjatywa opisana we wniosku o dotację.</w:t>
      </w:r>
    </w:p>
    <w:p w:rsidR="00991D64" w:rsidRDefault="001E6673">
      <w:pPr>
        <w:numPr>
          <w:ilvl w:val="0"/>
          <w:numId w:val="20"/>
        </w:numPr>
        <w:spacing w:after="0"/>
        <w:jc w:val="both"/>
        <w:rPr>
          <w:rFonts w:ascii="Arial" w:eastAsia="Arial" w:hAnsi="Arial" w:cs="Arial"/>
          <w:sz w:val="20"/>
          <w:szCs w:val="20"/>
        </w:rPr>
      </w:pPr>
      <w:r>
        <w:rPr>
          <w:rFonts w:ascii="Arial" w:eastAsia="Arial" w:hAnsi="Arial" w:cs="Arial"/>
          <w:sz w:val="20"/>
          <w:szCs w:val="20"/>
        </w:rPr>
        <w:t>Wnioskodawca/Realizator: grupa nieformalna i Patron działający łącznie, ubiegający się o dotację. Dla sprawnej realizacji inicjatywy, grupa nieformalna i Patron powinni działać na ty</w:t>
      </w:r>
      <w:r>
        <w:rPr>
          <w:rFonts w:ascii="Arial" w:eastAsia="Arial" w:hAnsi="Arial" w:cs="Arial"/>
          <w:sz w:val="20"/>
          <w:szCs w:val="20"/>
        </w:rPr>
        <w:t>m samym (lub zbliżonym) obszarze geograficznym.</w:t>
      </w:r>
    </w:p>
    <w:p w:rsidR="00991D64" w:rsidRDefault="001E6673">
      <w:pPr>
        <w:numPr>
          <w:ilvl w:val="0"/>
          <w:numId w:val="20"/>
        </w:numPr>
        <w:spacing w:after="0"/>
        <w:jc w:val="both"/>
        <w:rPr>
          <w:rFonts w:ascii="Arial" w:eastAsia="Arial" w:hAnsi="Arial" w:cs="Arial"/>
          <w:sz w:val="20"/>
          <w:szCs w:val="20"/>
        </w:rPr>
      </w:pPr>
      <w:r>
        <w:rPr>
          <w:rFonts w:ascii="Arial" w:eastAsia="Arial" w:hAnsi="Arial" w:cs="Arial"/>
          <w:sz w:val="20"/>
          <w:szCs w:val="20"/>
        </w:rPr>
        <w:t>Uczestnicy projektu: osoby, które otrzyma wsparcie doradcze bezpośrednie i pośrednie oferowane w dofinansowanych inicjatywach.</w:t>
      </w:r>
    </w:p>
    <w:p w:rsidR="00991D64" w:rsidRDefault="001E6673">
      <w:pPr>
        <w:numPr>
          <w:ilvl w:val="0"/>
          <w:numId w:val="20"/>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 xml:space="preserve">Poradnictwo: zorganizowana forma </w:t>
      </w:r>
      <w:proofErr w:type="spellStart"/>
      <w:r>
        <w:rPr>
          <w:rFonts w:ascii="Arial" w:eastAsia="Arial" w:hAnsi="Arial" w:cs="Arial"/>
          <w:sz w:val="20"/>
          <w:szCs w:val="20"/>
        </w:rPr>
        <w:t>świadczenia</w:t>
      </w:r>
      <w:proofErr w:type="spellEnd"/>
      <w:r>
        <w:rPr>
          <w:rFonts w:ascii="Arial" w:eastAsia="Arial" w:hAnsi="Arial" w:cs="Arial"/>
          <w:sz w:val="20"/>
          <w:szCs w:val="20"/>
        </w:rPr>
        <w:t xml:space="preserve"> doradztwa na rzecz </w:t>
      </w:r>
      <w:proofErr w:type="spellStart"/>
      <w:r>
        <w:rPr>
          <w:rFonts w:ascii="Arial" w:eastAsia="Arial" w:hAnsi="Arial" w:cs="Arial"/>
          <w:sz w:val="20"/>
          <w:szCs w:val="20"/>
        </w:rPr>
        <w:t>odbiorców</w:t>
      </w:r>
      <w:proofErr w:type="spellEnd"/>
      <w:r>
        <w:rPr>
          <w:rFonts w:ascii="Arial" w:eastAsia="Arial" w:hAnsi="Arial" w:cs="Arial"/>
          <w:sz w:val="20"/>
          <w:szCs w:val="20"/>
        </w:rPr>
        <w:t xml:space="preserve"> (</w:t>
      </w:r>
      <w:proofErr w:type="spellStart"/>
      <w:r>
        <w:rPr>
          <w:rFonts w:ascii="Arial" w:eastAsia="Arial" w:hAnsi="Arial" w:cs="Arial"/>
          <w:sz w:val="20"/>
          <w:szCs w:val="20"/>
        </w:rPr>
        <w:t>podm</w:t>
      </w:r>
      <w:r>
        <w:rPr>
          <w:rFonts w:ascii="Arial" w:eastAsia="Arial" w:hAnsi="Arial" w:cs="Arial"/>
          <w:sz w:val="20"/>
          <w:szCs w:val="20"/>
        </w:rPr>
        <w:t>iotów</w:t>
      </w:r>
      <w:proofErr w:type="spellEnd"/>
      <w:r>
        <w:rPr>
          <w:rFonts w:ascii="Arial" w:eastAsia="Arial" w:hAnsi="Arial" w:cs="Arial"/>
          <w:sz w:val="20"/>
          <w:szCs w:val="20"/>
        </w:rPr>
        <w:t xml:space="preserve"> fizycznych lub prawnych) w zakresie </w:t>
      </w:r>
      <w:proofErr w:type="spellStart"/>
      <w:r>
        <w:rPr>
          <w:rFonts w:ascii="Arial" w:eastAsia="Arial" w:hAnsi="Arial" w:cs="Arial"/>
          <w:sz w:val="20"/>
          <w:szCs w:val="20"/>
        </w:rPr>
        <w:t>określonym</w:t>
      </w:r>
      <w:proofErr w:type="spellEnd"/>
      <w:r>
        <w:rPr>
          <w:rFonts w:ascii="Arial" w:eastAsia="Arial" w:hAnsi="Arial" w:cs="Arial"/>
          <w:sz w:val="20"/>
          <w:szCs w:val="20"/>
        </w:rPr>
        <w:t xml:space="preserve"> w art. 2 ust. 1 ustawy z dnia 19 lipca 2019 r. o realizowaniu usług społecznych przez centrum usług społecznych (Dz. U. poz. 1818), </w:t>
      </w:r>
      <w:proofErr w:type="spellStart"/>
      <w:r>
        <w:rPr>
          <w:rFonts w:ascii="Arial" w:eastAsia="Arial" w:hAnsi="Arial" w:cs="Arial"/>
          <w:sz w:val="20"/>
          <w:szCs w:val="20"/>
        </w:rPr>
        <w:t>obejmująca</w:t>
      </w:r>
      <w:proofErr w:type="spellEnd"/>
      <w:r>
        <w:rPr>
          <w:rFonts w:ascii="Arial" w:eastAsia="Arial" w:hAnsi="Arial" w:cs="Arial"/>
          <w:sz w:val="20"/>
          <w:szCs w:val="20"/>
        </w:rPr>
        <w:t xml:space="preserve"> kompleksowe wsparcie, udzielane w </w:t>
      </w:r>
      <w:proofErr w:type="spellStart"/>
      <w:r>
        <w:rPr>
          <w:rFonts w:ascii="Arial" w:eastAsia="Arial" w:hAnsi="Arial" w:cs="Arial"/>
          <w:sz w:val="20"/>
          <w:szCs w:val="20"/>
        </w:rPr>
        <w:t>szczególności</w:t>
      </w:r>
      <w:proofErr w:type="spellEnd"/>
      <w:r>
        <w:rPr>
          <w:rFonts w:ascii="Arial" w:eastAsia="Arial" w:hAnsi="Arial" w:cs="Arial"/>
          <w:sz w:val="20"/>
          <w:szCs w:val="20"/>
        </w:rPr>
        <w:t xml:space="preserve"> przez w</w:t>
      </w:r>
      <w:r>
        <w:rPr>
          <w:rFonts w:ascii="Arial" w:eastAsia="Arial" w:hAnsi="Arial" w:cs="Arial"/>
          <w:sz w:val="20"/>
          <w:szCs w:val="20"/>
        </w:rPr>
        <w:t xml:space="preserve">ykwalifikowanych w danej dziedzinie </w:t>
      </w:r>
      <w:proofErr w:type="spellStart"/>
      <w:r>
        <w:rPr>
          <w:rFonts w:ascii="Arial" w:eastAsia="Arial" w:hAnsi="Arial" w:cs="Arial"/>
          <w:sz w:val="20"/>
          <w:szCs w:val="20"/>
        </w:rPr>
        <w:t>doradców</w:t>
      </w:r>
      <w:proofErr w:type="spellEnd"/>
      <w:r>
        <w:rPr>
          <w:rFonts w:ascii="Arial" w:eastAsia="Arial" w:hAnsi="Arial" w:cs="Arial"/>
          <w:sz w:val="20"/>
          <w:szCs w:val="20"/>
        </w:rPr>
        <w:t>.</w:t>
      </w:r>
    </w:p>
    <w:p w:rsidR="00991D64" w:rsidRDefault="001E6673">
      <w:pPr>
        <w:numPr>
          <w:ilvl w:val="0"/>
          <w:numId w:val="20"/>
        </w:numPr>
        <w:spacing w:after="0"/>
        <w:jc w:val="both"/>
        <w:rPr>
          <w:rFonts w:ascii="Arial" w:eastAsia="Arial" w:hAnsi="Arial" w:cs="Arial"/>
          <w:sz w:val="20"/>
          <w:szCs w:val="20"/>
        </w:rPr>
      </w:pPr>
      <w:r>
        <w:rPr>
          <w:rFonts w:ascii="Arial" w:eastAsia="Arial" w:hAnsi="Arial" w:cs="Arial"/>
          <w:sz w:val="20"/>
          <w:szCs w:val="20"/>
        </w:rPr>
        <w:t>Konkurs: proces polegający na wyborze tych inicjatyw poradniczych składanych przez Wnioskodawców, które w najwyższym stopniu spełniają kryteria oceny formalnej i merytorycznej, w celu ich dofinansowania, poprz</w:t>
      </w:r>
      <w:r>
        <w:rPr>
          <w:rFonts w:ascii="Arial" w:eastAsia="Arial" w:hAnsi="Arial" w:cs="Arial"/>
          <w:sz w:val="20"/>
          <w:szCs w:val="20"/>
        </w:rPr>
        <w:t>ez przyznanie dotacji.</w:t>
      </w:r>
    </w:p>
    <w:p w:rsidR="00991D64" w:rsidRDefault="001E6673">
      <w:pPr>
        <w:numPr>
          <w:ilvl w:val="0"/>
          <w:numId w:val="20"/>
        </w:numPr>
        <w:spacing w:after="0"/>
        <w:jc w:val="both"/>
        <w:rPr>
          <w:rFonts w:ascii="Arial" w:eastAsia="Arial" w:hAnsi="Arial" w:cs="Arial"/>
          <w:sz w:val="20"/>
          <w:szCs w:val="20"/>
        </w:rPr>
      </w:pPr>
      <w:r>
        <w:rPr>
          <w:rFonts w:ascii="Arial" w:eastAsia="Arial" w:hAnsi="Arial" w:cs="Arial"/>
          <w:sz w:val="20"/>
          <w:szCs w:val="20"/>
        </w:rPr>
        <w:t xml:space="preserve">Inicjatywa poradnicza: Szereg </w:t>
      </w:r>
      <w:proofErr w:type="spellStart"/>
      <w:r>
        <w:rPr>
          <w:rFonts w:ascii="Arial" w:eastAsia="Arial" w:hAnsi="Arial" w:cs="Arial"/>
          <w:sz w:val="20"/>
          <w:szCs w:val="20"/>
        </w:rPr>
        <w:t>powiązanych</w:t>
      </w:r>
      <w:proofErr w:type="spellEnd"/>
      <w:r>
        <w:rPr>
          <w:rFonts w:ascii="Arial" w:eastAsia="Arial" w:hAnsi="Arial" w:cs="Arial"/>
          <w:sz w:val="20"/>
          <w:szCs w:val="20"/>
        </w:rPr>
        <w:t xml:space="preserve"> ze </w:t>
      </w:r>
      <w:proofErr w:type="spellStart"/>
      <w:r>
        <w:rPr>
          <w:rFonts w:ascii="Arial" w:eastAsia="Arial" w:hAnsi="Arial" w:cs="Arial"/>
          <w:sz w:val="20"/>
          <w:szCs w:val="20"/>
        </w:rPr>
        <w:t>soba</w:t>
      </w:r>
      <w:proofErr w:type="spellEnd"/>
      <w:r>
        <w:rPr>
          <w:rFonts w:ascii="Arial" w:eastAsia="Arial" w:hAnsi="Arial" w:cs="Arial"/>
          <w:sz w:val="20"/>
          <w:szCs w:val="20"/>
        </w:rPr>
        <w:t xml:space="preserve">̨ </w:t>
      </w:r>
      <w:proofErr w:type="spellStart"/>
      <w:r>
        <w:rPr>
          <w:rFonts w:ascii="Arial" w:eastAsia="Arial" w:hAnsi="Arial" w:cs="Arial"/>
          <w:sz w:val="20"/>
          <w:szCs w:val="20"/>
        </w:rPr>
        <w:t>działan</w:t>
      </w:r>
      <w:proofErr w:type="spellEnd"/>
      <w:r>
        <w:rPr>
          <w:rFonts w:ascii="Arial" w:eastAsia="Arial" w:hAnsi="Arial" w:cs="Arial"/>
          <w:sz w:val="20"/>
          <w:szCs w:val="20"/>
        </w:rPr>
        <w:t xml:space="preserve">́, realizowanych przez </w:t>
      </w:r>
      <w:proofErr w:type="spellStart"/>
      <w:r>
        <w:rPr>
          <w:rFonts w:ascii="Arial" w:eastAsia="Arial" w:hAnsi="Arial" w:cs="Arial"/>
          <w:sz w:val="20"/>
          <w:szCs w:val="20"/>
        </w:rPr>
        <w:t>grupe</w:t>
      </w:r>
      <w:proofErr w:type="spellEnd"/>
      <w:r>
        <w:rPr>
          <w:rFonts w:ascii="Arial" w:eastAsia="Arial" w:hAnsi="Arial" w:cs="Arial"/>
          <w:sz w:val="20"/>
          <w:szCs w:val="20"/>
        </w:rPr>
        <w:t xml:space="preserve">̨ nieformalną lub organizację poradniczą, </w:t>
      </w:r>
      <w:proofErr w:type="spellStart"/>
      <w:r>
        <w:rPr>
          <w:rFonts w:ascii="Arial" w:eastAsia="Arial" w:hAnsi="Arial" w:cs="Arial"/>
          <w:sz w:val="20"/>
          <w:szCs w:val="20"/>
        </w:rPr>
        <w:t>mających</w:t>
      </w:r>
      <w:proofErr w:type="spellEnd"/>
      <w:r>
        <w:rPr>
          <w:rFonts w:ascii="Arial" w:eastAsia="Arial" w:hAnsi="Arial" w:cs="Arial"/>
          <w:sz w:val="20"/>
          <w:szCs w:val="20"/>
        </w:rPr>
        <w:t xml:space="preserve"> na celu zapewnienie odbiorcom doradztwa w obszarze </w:t>
      </w:r>
      <w:proofErr w:type="spellStart"/>
      <w:r>
        <w:rPr>
          <w:rFonts w:ascii="Arial" w:eastAsia="Arial" w:hAnsi="Arial" w:cs="Arial"/>
          <w:sz w:val="20"/>
          <w:szCs w:val="20"/>
        </w:rPr>
        <w:t>mieszczącym</w:t>
      </w:r>
      <w:proofErr w:type="spellEnd"/>
      <w:r>
        <w:rPr>
          <w:rFonts w:ascii="Arial" w:eastAsia="Arial" w:hAnsi="Arial" w:cs="Arial"/>
          <w:sz w:val="20"/>
          <w:szCs w:val="20"/>
        </w:rPr>
        <w:t xml:space="preserve"> </w:t>
      </w:r>
      <w:proofErr w:type="spellStart"/>
      <w:r>
        <w:rPr>
          <w:rFonts w:ascii="Arial" w:eastAsia="Arial" w:hAnsi="Arial" w:cs="Arial"/>
          <w:sz w:val="20"/>
          <w:szCs w:val="20"/>
        </w:rPr>
        <w:t>sie</w:t>
      </w:r>
      <w:proofErr w:type="spellEnd"/>
      <w:r>
        <w:rPr>
          <w:rFonts w:ascii="Arial" w:eastAsia="Arial" w:hAnsi="Arial" w:cs="Arial"/>
          <w:sz w:val="20"/>
          <w:szCs w:val="20"/>
        </w:rPr>
        <w:t xml:space="preserve">̨ w sferze </w:t>
      </w:r>
      <w:proofErr w:type="spellStart"/>
      <w:r>
        <w:rPr>
          <w:rFonts w:ascii="Arial" w:eastAsia="Arial" w:hAnsi="Arial" w:cs="Arial"/>
          <w:sz w:val="20"/>
          <w:szCs w:val="20"/>
        </w:rPr>
        <w:t>zadan</w:t>
      </w:r>
      <w:proofErr w:type="spellEnd"/>
      <w:r>
        <w:rPr>
          <w:rFonts w:ascii="Arial" w:eastAsia="Arial" w:hAnsi="Arial" w:cs="Arial"/>
          <w:sz w:val="20"/>
          <w:szCs w:val="20"/>
        </w:rPr>
        <w:t>́ public</w:t>
      </w:r>
      <w:r>
        <w:rPr>
          <w:rFonts w:ascii="Arial" w:eastAsia="Arial" w:hAnsi="Arial" w:cs="Arial"/>
          <w:sz w:val="20"/>
          <w:szCs w:val="20"/>
        </w:rPr>
        <w:t xml:space="preserve">znych </w:t>
      </w:r>
      <w:proofErr w:type="spellStart"/>
      <w:r>
        <w:rPr>
          <w:rFonts w:ascii="Arial" w:eastAsia="Arial" w:hAnsi="Arial" w:cs="Arial"/>
          <w:sz w:val="20"/>
          <w:szCs w:val="20"/>
        </w:rPr>
        <w:t>określonych</w:t>
      </w:r>
      <w:proofErr w:type="spellEnd"/>
      <w:r>
        <w:rPr>
          <w:rFonts w:ascii="Arial" w:eastAsia="Arial" w:hAnsi="Arial" w:cs="Arial"/>
          <w:sz w:val="20"/>
          <w:szCs w:val="20"/>
        </w:rPr>
        <w:t xml:space="preserve"> w art. 4 </w:t>
      </w:r>
      <w:proofErr w:type="spellStart"/>
      <w:r>
        <w:rPr>
          <w:rFonts w:ascii="Arial" w:eastAsia="Arial" w:hAnsi="Arial" w:cs="Arial"/>
          <w:sz w:val="20"/>
          <w:szCs w:val="20"/>
        </w:rPr>
        <w:t>UoDPPiW</w:t>
      </w:r>
      <w:proofErr w:type="spellEnd"/>
      <w:r>
        <w:rPr>
          <w:rFonts w:ascii="Arial" w:eastAsia="Arial" w:hAnsi="Arial" w:cs="Arial"/>
          <w:sz w:val="20"/>
          <w:szCs w:val="20"/>
        </w:rPr>
        <w:t>.</w:t>
      </w:r>
    </w:p>
    <w:p w:rsidR="00991D64" w:rsidRDefault="001E6673">
      <w:pPr>
        <w:numPr>
          <w:ilvl w:val="0"/>
          <w:numId w:val="20"/>
        </w:numPr>
        <w:spacing w:after="0"/>
        <w:jc w:val="both"/>
        <w:rPr>
          <w:rFonts w:ascii="Arial" w:eastAsia="Arial" w:hAnsi="Arial" w:cs="Arial"/>
          <w:sz w:val="20"/>
          <w:szCs w:val="20"/>
        </w:rPr>
      </w:pPr>
      <w:r>
        <w:rPr>
          <w:rFonts w:ascii="Arial" w:eastAsia="Arial" w:hAnsi="Arial" w:cs="Arial"/>
          <w:sz w:val="20"/>
          <w:szCs w:val="20"/>
        </w:rPr>
        <w:t xml:space="preserve">Ustawa </w:t>
      </w:r>
      <w:proofErr w:type="spellStart"/>
      <w:r>
        <w:rPr>
          <w:rFonts w:ascii="Arial" w:eastAsia="Arial" w:hAnsi="Arial" w:cs="Arial"/>
          <w:sz w:val="20"/>
          <w:szCs w:val="20"/>
        </w:rPr>
        <w:t>UoDPPioW</w:t>
      </w:r>
      <w:proofErr w:type="spellEnd"/>
      <w:r>
        <w:rPr>
          <w:rFonts w:ascii="Arial" w:eastAsia="Arial" w:hAnsi="Arial" w:cs="Arial"/>
          <w:sz w:val="20"/>
          <w:szCs w:val="20"/>
        </w:rPr>
        <w:t xml:space="preserve">: Ustawa z dnia 24 kwietnia 2003 r. o działalności pożytku publicznego </w:t>
      </w:r>
      <w:r>
        <w:rPr>
          <w:rFonts w:ascii="Arial" w:eastAsia="Arial" w:hAnsi="Arial" w:cs="Arial"/>
          <w:sz w:val="20"/>
          <w:szCs w:val="20"/>
        </w:rPr>
        <w:br/>
        <w:t xml:space="preserve">i o wolontariacie.  </w:t>
      </w:r>
    </w:p>
    <w:p w:rsidR="00991D64" w:rsidRDefault="001E6673">
      <w:pPr>
        <w:numPr>
          <w:ilvl w:val="0"/>
          <w:numId w:val="2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Ustawa </w:t>
      </w:r>
      <w:proofErr w:type="spellStart"/>
      <w:r>
        <w:rPr>
          <w:rFonts w:ascii="Arial" w:eastAsia="Arial" w:hAnsi="Arial" w:cs="Arial"/>
          <w:color w:val="000000"/>
          <w:sz w:val="20"/>
          <w:szCs w:val="20"/>
        </w:rPr>
        <w:t>UoNPP</w:t>
      </w:r>
      <w:proofErr w:type="spellEnd"/>
      <w:r>
        <w:rPr>
          <w:rFonts w:ascii="Arial" w:eastAsia="Arial" w:hAnsi="Arial" w:cs="Arial"/>
          <w:color w:val="000000"/>
          <w:sz w:val="20"/>
          <w:szCs w:val="20"/>
        </w:rPr>
        <w:t>: Ustawa z dnia 5 sierpnia 2015 r. o nieodpłatnej pomocy prawnej, nieodpłatnym poradnictwie obywate</w:t>
      </w:r>
      <w:r>
        <w:rPr>
          <w:rFonts w:ascii="Arial" w:eastAsia="Arial" w:hAnsi="Arial" w:cs="Arial"/>
          <w:color w:val="000000"/>
          <w:sz w:val="20"/>
          <w:szCs w:val="20"/>
        </w:rPr>
        <w:t xml:space="preserve">lskim. </w:t>
      </w:r>
    </w:p>
    <w:p w:rsidR="00991D64" w:rsidRDefault="001E6673">
      <w:pPr>
        <w:numPr>
          <w:ilvl w:val="0"/>
          <w:numId w:val="20"/>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 xml:space="preserve">Wkład finansowy to wydatek pokryty ze środków finansowych Patrona na poczet realizacji projektu potwierdzony oryginalnym dokumentem księgowym wystawionym na Patrona. Może on być poniesiony gotówką (i wtedy zarejestrowany w raporcie kasowym) lub za </w:t>
      </w:r>
      <w:r>
        <w:rPr>
          <w:rFonts w:ascii="Arial" w:eastAsia="Arial" w:hAnsi="Arial" w:cs="Arial"/>
          <w:sz w:val="20"/>
          <w:szCs w:val="20"/>
        </w:rPr>
        <w:t>pośrednictwem konta bankowego Patrona.</w:t>
      </w:r>
    </w:p>
    <w:p w:rsidR="00991D64" w:rsidRDefault="001E6673">
      <w:pPr>
        <w:numPr>
          <w:ilvl w:val="0"/>
          <w:numId w:val="20"/>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 xml:space="preserve">Dostępność: </w:t>
      </w:r>
      <w:proofErr w:type="spellStart"/>
      <w:r>
        <w:rPr>
          <w:rFonts w:ascii="Arial" w:eastAsia="Arial" w:hAnsi="Arial" w:cs="Arial"/>
          <w:sz w:val="20"/>
          <w:szCs w:val="20"/>
        </w:rPr>
        <w:t>dostępnośc</w:t>
      </w:r>
      <w:proofErr w:type="spellEnd"/>
      <w:r>
        <w:rPr>
          <w:rFonts w:ascii="Arial" w:eastAsia="Arial" w:hAnsi="Arial" w:cs="Arial"/>
          <w:sz w:val="20"/>
          <w:szCs w:val="20"/>
        </w:rPr>
        <w:t xml:space="preserve">́ architektoniczna, cyfrowa oraz informacyjno-komunikacyjna, co najmniej w zakresie </w:t>
      </w:r>
      <w:proofErr w:type="spellStart"/>
      <w:r>
        <w:rPr>
          <w:rFonts w:ascii="Arial" w:eastAsia="Arial" w:hAnsi="Arial" w:cs="Arial"/>
          <w:sz w:val="20"/>
          <w:szCs w:val="20"/>
        </w:rPr>
        <w:t>określonym</w:t>
      </w:r>
      <w:proofErr w:type="spellEnd"/>
      <w:r>
        <w:rPr>
          <w:rFonts w:ascii="Arial" w:eastAsia="Arial" w:hAnsi="Arial" w:cs="Arial"/>
          <w:sz w:val="20"/>
          <w:szCs w:val="20"/>
        </w:rPr>
        <w:t xml:space="preserve"> przez minimalne wymagania, o </w:t>
      </w:r>
      <w:proofErr w:type="spellStart"/>
      <w:r>
        <w:rPr>
          <w:rFonts w:ascii="Arial" w:eastAsia="Arial" w:hAnsi="Arial" w:cs="Arial"/>
          <w:sz w:val="20"/>
          <w:szCs w:val="20"/>
        </w:rPr>
        <w:t>których</w:t>
      </w:r>
      <w:proofErr w:type="spellEnd"/>
      <w:r>
        <w:rPr>
          <w:rFonts w:ascii="Arial" w:eastAsia="Arial" w:hAnsi="Arial" w:cs="Arial"/>
          <w:sz w:val="20"/>
          <w:szCs w:val="20"/>
        </w:rPr>
        <w:t xml:space="preserve"> mowa w art. 6 ustawy z dnia 19 lipca 2019 r. o zapewnianiu </w:t>
      </w:r>
      <w:proofErr w:type="spellStart"/>
      <w:r>
        <w:rPr>
          <w:rFonts w:ascii="Arial" w:eastAsia="Arial" w:hAnsi="Arial" w:cs="Arial"/>
          <w:sz w:val="20"/>
          <w:szCs w:val="20"/>
        </w:rPr>
        <w:t>dostępności</w:t>
      </w:r>
      <w:proofErr w:type="spellEnd"/>
      <w:r>
        <w:rPr>
          <w:rFonts w:ascii="Arial" w:eastAsia="Arial" w:hAnsi="Arial" w:cs="Arial"/>
          <w:sz w:val="20"/>
          <w:szCs w:val="20"/>
        </w:rPr>
        <w:t xml:space="preserve"> osobom ze </w:t>
      </w:r>
      <w:proofErr w:type="spellStart"/>
      <w:r>
        <w:rPr>
          <w:rFonts w:ascii="Arial" w:eastAsia="Arial" w:hAnsi="Arial" w:cs="Arial"/>
          <w:sz w:val="20"/>
          <w:szCs w:val="20"/>
        </w:rPr>
        <w:t>szczególnymi</w:t>
      </w:r>
      <w:proofErr w:type="spellEnd"/>
      <w:r>
        <w:rPr>
          <w:rFonts w:ascii="Arial" w:eastAsia="Arial" w:hAnsi="Arial" w:cs="Arial"/>
          <w:sz w:val="20"/>
          <w:szCs w:val="20"/>
        </w:rPr>
        <w:t xml:space="preserve"> potrzebami (Dz. U. z 2022 r. poz. </w:t>
      </w:r>
      <w:proofErr w:type="gramStart"/>
      <w:r>
        <w:rPr>
          <w:rFonts w:ascii="Arial" w:eastAsia="Arial" w:hAnsi="Arial" w:cs="Arial"/>
          <w:sz w:val="20"/>
          <w:szCs w:val="20"/>
        </w:rPr>
        <w:t>2240 )</w:t>
      </w:r>
      <w:proofErr w:type="gramEnd"/>
      <w:r>
        <w:rPr>
          <w:rFonts w:ascii="Arial" w:eastAsia="Arial" w:hAnsi="Arial" w:cs="Arial"/>
          <w:sz w:val="20"/>
          <w:szCs w:val="20"/>
        </w:rPr>
        <w:t xml:space="preserve">, </w:t>
      </w:r>
      <w:proofErr w:type="spellStart"/>
      <w:r>
        <w:rPr>
          <w:rFonts w:ascii="Arial" w:eastAsia="Arial" w:hAnsi="Arial" w:cs="Arial"/>
          <w:sz w:val="20"/>
          <w:szCs w:val="20"/>
        </w:rPr>
        <w:t>będąca</w:t>
      </w:r>
      <w:proofErr w:type="spellEnd"/>
      <w:r>
        <w:rPr>
          <w:rFonts w:ascii="Arial" w:eastAsia="Arial" w:hAnsi="Arial" w:cs="Arial"/>
          <w:sz w:val="20"/>
          <w:szCs w:val="20"/>
        </w:rPr>
        <w:t xml:space="preserve">̨ wynikiem </w:t>
      </w:r>
      <w:proofErr w:type="spellStart"/>
      <w:r>
        <w:rPr>
          <w:rFonts w:ascii="Arial" w:eastAsia="Arial" w:hAnsi="Arial" w:cs="Arial"/>
          <w:sz w:val="20"/>
          <w:szCs w:val="20"/>
        </w:rPr>
        <w:t>uwzględnienia</w:t>
      </w:r>
      <w:proofErr w:type="spellEnd"/>
      <w:r>
        <w:rPr>
          <w:rFonts w:ascii="Arial" w:eastAsia="Arial" w:hAnsi="Arial" w:cs="Arial"/>
          <w:sz w:val="20"/>
          <w:szCs w:val="20"/>
        </w:rPr>
        <w:t xml:space="preserve"> uniwersalnego projektowania albo zastosowania racjonalnego usprawnienia.</w:t>
      </w:r>
    </w:p>
    <w:p w:rsidR="00991D64" w:rsidRDefault="001E6673">
      <w:pPr>
        <w:numPr>
          <w:ilvl w:val="0"/>
          <w:numId w:val="20"/>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Osoby zagrożone wykluczeniem społecznym: - osoby lub rodziny korzystające ze świadczeń z pomocy społecznej zgodnie z ustawą z dnia 12 marca 2004 r. o pomocy społecznej lub kwalifikujące się do objęcia wsparciem pomocy społecznej, tj. spełniające co najmnie</w:t>
      </w:r>
      <w:r>
        <w:rPr>
          <w:rFonts w:ascii="Arial" w:eastAsia="Arial" w:hAnsi="Arial" w:cs="Arial"/>
          <w:sz w:val="20"/>
          <w:szCs w:val="20"/>
        </w:rPr>
        <w:t>j jedną z przesłanek określonych w art. 7 ustawy z dnia 12 marca 2004 r. o pomocy społecznej; - osoby, o których mowa w art. 1 ust. 2 ustawy z dnia 13 czerwca 2003 r. o zatrudnieniu socjalnym; - osoby przebywające w pieczy zastępczej lub opuszczające piecz</w:t>
      </w:r>
      <w:r>
        <w:rPr>
          <w:rFonts w:ascii="Arial" w:eastAsia="Arial" w:hAnsi="Arial" w:cs="Arial"/>
          <w:sz w:val="20"/>
          <w:szCs w:val="20"/>
        </w:rPr>
        <w:t xml:space="preserve">ę zastępczą oraz rodziny przeżywające trudności w pełnieniu funkcji </w:t>
      </w:r>
      <w:r>
        <w:rPr>
          <w:rFonts w:ascii="Arial" w:eastAsia="Arial" w:hAnsi="Arial" w:cs="Arial"/>
          <w:sz w:val="20"/>
          <w:szCs w:val="20"/>
        </w:rPr>
        <w:lastRenderedPageBreak/>
        <w:t>opiekuńczo-wychowawczych, o których mowa w ustawie z dnia 9 czerwca 2011 r. o wspieraniu rodziny i systemie pieczy zastępczej;  - osoby nieletnie, wobec których zastosowano środki zapobieg</w:t>
      </w:r>
      <w:r>
        <w:rPr>
          <w:rFonts w:ascii="Arial" w:eastAsia="Arial" w:hAnsi="Arial" w:cs="Arial"/>
          <w:sz w:val="20"/>
          <w:szCs w:val="20"/>
        </w:rPr>
        <w:t>ania i zwalczania demoralizacji i przestępczości zgodnie z ustawą z dnia 26 października 1982 r. o postępowaniu w sprawach nieletnich (Dz. U. z 2014 r. poz. 382); - osoby przebywające w młodzieżowych ośrodkach wychowawczych i młodzieżowych ośrodkach socjot</w:t>
      </w:r>
      <w:r>
        <w:rPr>
          <w:rFonts w:ascii="Arial" w:eastAsia="Arial" w:hAnsi="Arial" w:cs="Arial"/>
          <w:sz w:val="20"/>
          <w:szCs w:val="20"/>
        </w:rPr>
        <w:t xml:space="preserve">erapii, o których mowa w ustawie z dnia 7 września 1991 r. o systemie oświaty (Dz. U. z 2004 r., Nr 256, poz. 2572, z </w:t>
      </w:r>
      <w:proofErr w:type="spellStart"/>
      <w:r>
        <w:rPr>
          <w:rFonts w:ascii="Arial" w:eastAsia="Arial" w:hAnsi="Arial" w:cs="Arial"/>
          <w:sz w:val="20"/>
          <w:szCs w:val="20"/>
        </w:rPr>
        <w:t>późn</w:t>
      </w:r>
      <w:proofErr w:type="spellEnd"/>
      <w:r>
        <w:rPr>
          <w:rFonts w:ascii="Arial" w:eastAsia="Arial" w:hAnsi="Arial" w:cs="Arial"/>
          <w:sz w:val="20"/>
          <w:szCs w:val="20"/>
        </w:rPr>
        <w:t>. zm.); - osoby z niepełnosprawnością - osoby niepełnosprawne w rozumieniu ustawy z dnia 27 sierpnia 1997 r. o rehabilitacji zawodowej</w:t>
      </w:r>
      <w:r>
        <w:rPr>
          <w:rFonts w:ascii="Arial" w:eastAsia="Arial" w:hAnsi="Arial" w:cs="Arial"/>
          <w:sz w:val="20"/>
          <w:szCs w:val="20"/>
        </w:rPr>
        <w:t xml:space="preserve"> i społecznej oraz zatrudnianiu osób niepełnosprawnych (Dz. U. z 2011 r., Nr 127, poz.721, z </w:t>
      </w:r>
      <w:proofErr w:type="spellStart"/>
      <w:r>
        <w:rPr>
          <w:rFonts w:ascii="Arial" w:eastAsia="Arial" w:hAnsi="Arial" w:cs="Arial"/>
          <w:sz w:val="20"/>
          <w:szCs w:val="20"/>
        </w:rPr>
        <w:t>późn</w:t>
      </w:r>
      <w:proofErr w:type="spellEnd"/>
      <w:r>
        <w:rPr>
          <w:rFonts w:ascii="Arial" w:eastAsia="Arial" w:hAnsi="Arial" w:cs="Arial"/>
          <w:sz w:val="20"/>
          <w:szCs w:val="20"/>
        </w:rPr>
        <w:t>. zm.), a także osoby z zaburzeniami psychicznymi, w rozumieniu ustawy z dnia 19 sierpnia 1994 r. o ochronie zdrowia psychicznego (Dz. U. z 2011 r. Nr 231, poz</w:t>
      </w:r>
      <w:r>
        <w:rPr>
          <w:rFonts w:ascii="Arial" w:eastAsia="Arial" w:hAnsi="Arial" w:cs="Arial"/>
          <w:sz w:val="20"/>
          <w:szCs w:val="20"/>
        </w:rPr>
        <w:t>. 1375); - rodziny z dzieckiem z niepełnosprawnością, o ile co najmniej jeden z rodziców lub opiekunów nie pracuje ze względu na konieczność sprawowania opieki nad dzieckiem z niepełnosprawnością; - osoby zakwalifikowane do III profilu pomocy, zgodnie z us</w:t>
      </w:r>
      <w:r>
        <w:rPr>
          <w:rFonts w:ascii="Arial" w:eastAsia="Arial" w:hAnsi="Arial" w:cs="Arial"/>
          <w:sz w:val="20"/>
          <w:szCs w:val="20"/>
        </w:rPr>
        <w:t xml:space="preserve">tawą z dnia 20 kwietnia 2004 r. o promocji zatrudnienia i instytucjach rynku pracy (Dz. U. z 2015r. poz. 149, z </w:t>
      </w:r>
      <w:proofErr w:type="spellStart"/>
      <w:r>
        <w:rPr>
          <w:rFonts w:ascii="Arial" w:eastAsia="Arial" w:hAnsi="Arial" w:cs="Arial"/>
          <w:sz w:val="20"/>
          <w:szCs w:val="20"/>
        </w:rPr>
        <w:t>późn</w:t>
      </w:r>
      <w:proofErr w:type="spellEnd"/>
      <w:r>
        <w:rPr>
          <w:rFonts w:ascii="Arial" w:eastAsia="Arial" w:hAnsi="Arial" w:cs="Arial"/>
          <w:sz w:val="20"/>
          <w:szCs w:val="20"/>
        </w:rPr>
        <w:t>. zm.); - osoby niesamodzielne; - osoby bezdomne lub dotknięte wykluczeniem z dostępu do mieszkań w rozumieniu Wytycznych Ministra Infrastru</w:t>
      </w:r>
      <w:r>
        <w:rPr>
          <w:rFonts w:ascii="Arial" w:eastAsia="Arial" w:hAnsi="Arial" w:cs="Arial"/>
          <w:sz w:val="20"/>
          <w:szCs w:val="20"/>
        </w:rPr>
        <w:t>ktury i Rozwoju w zakresie monitorowania postępu rzeczowego i realizacji programów operacyjnych na lata 2014-2020; - osoby odbywające karę pozbawienia wolności; - osoby korzystające z PO PŻ.</w:t>
      </w:r>
    </w:p>
    <w:p w:rsidR="00991D64" w:rsidRDefault="001E6673">
      <w:pPr>
        <w:rPr>
          <w:rFonts w:ascii="Arial" w:eastAsia="Arial" w:hAnsi="Arial" w:cs="Arial"/>
          <w:sz w:val="20"/>
          <w:szCs w:val="20"/>
        </w:rPr>
      </w:pPr>
      <w:r>
        <w:br w:type="page"/>
      </w:r>
    </w:p>
    <w:p w:rsidR="00991D64" w:rsidRDefault="001E6673">
      <w:pPr>
        <w:pStyle w:val="Nagwek1"/>
        <w:numPr>
          <w:ilvl w:val="0"/>
          <w:numId w:val="11"/>
        </w:numPr>
        <w:rPr>
          <w:rFonts w:ascii="Arial" w:eastAsia="Arial" w:hAnsi="Arial" w:cs="Arial"/>
        </w:rPr>
      </w:pPr>
      <w:bookmarkStart w:id="1" w:name="_heading=h.k0d9tu1nwexq" w:colFirst="0" w:colLast="0"/>
      <w:bookmarkEnd w:id="1"/>
      <w:r>
        <w:rPr>
          <w:rFonts w:ascii="Arial" w:eastAsia="Arial" w:hAnsi="Arial" w:cs="Arial"/>
        </w:rPr>
        <w:lastRenderedPageBreak/>
        <w:t xml:space="preserve">CELE PROGRAMU </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Celem programu </w:t>
      </w:r>
      <w:proofErr w:type="spellStart"/>
      <w:r>
        <w:rPr>
          <w:rFonts w:ascii="Arial" w:eastAsia="Arial" w:hAnsi="Arial" w:cs="Arial"/>
          <w:sz w:val="20"/>
          <w:szCs w:val="20"/>
        </w:rPr>
        <w:t>Wip</w:t>
      </w:r>
      <w:proofErr w:type="spellEnd"/>
      <w:r>
        <w:rPr>
          <w:rFonts w:ascii="Arial" w:eastAsia="Arial" w:hAnsi="Arial" w:cs="Arial"/>
          <w:sz w:val="20"/>
          <w:szCs w:val="20"/>
        </w:rPr>
        <w:t xml:space="preserve"> jest wspieranie organizacji p</w:t>
      </w:r>
      <w:r>
        <w:rPr>
          <w:rFonts w:ascii="Arial" w:eastAsia="Arial" w:hAnsi="Arial" w:cs="Arial"/>
          <w:sz w:val="20"/>
          <w:szCs w:val="20"/>
        </w:rPr>
        <w:t>oradnictwa nieposiadających osobowości prawnej w formule małych grantów na realizację inicjatyw poradniczych oraz prowadzenie działań o charakterze animacyjnym i edukacyjnym, mających na celu profesjonalizację, zwiększenie potencjału i trwałości organizac</w:t>
      </w:r>
      <w:r>
        <w:rPr>
          <w:rFonts w:ascii="Arial" w:eastAsia="Arial" w:hAnsi="Arial" w:cs="Arial"/>
          <w:sz w:val="20"/>
          <w:szCs w:val="20"/>
        </w:rPr>
        <w:t xml:space="preserve">ji poradnictwa nieposiadających osobowości prawnej przez kompetencyjne i organizacyjne wzmocnienie liderów lokalnych i realizowanych przez nich działań. Działania wspierane w ramach </w:t>
      </w:r>
      <w:proofErr w:type="spellStart"/>
      <w:r>
        <w:rPr>
          <w:rFonts w:ascii="Arial" w:eastAsia="Arial" w:hAnsi="Arial" w:cs="Arial"/>
          <w:sz w:val="20"/>
          <w:szCs w:val="20"/>
        </w:rPr>
        <w:t>Wip</w:t>
      </w:r>
      <w:proofErr w:type="spellEnd"/>
      <w:r>
        <w:rPr>
          <w:rFonts w:ascii="Arial" w:eastAsia="Arial" w:hAnsi="Arial" w:cs="Arial"/>
          <w:sz w:val="20"/>
          <w:szCs w:val="20"/>
        </w:rPr>
        <w:t xml:space="preserve"> mają zapewniać dostępność dla osób ze szczególnymi potrzebami.</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Partne</w:t>
      </w:r>
      <w:r>
        <w:rPr>
          <w:rFonts w:ascii="Arial" w:eastAsia="Arial" w:hAnsi="Arial" w:cs="Arial"/>
          <w:sz w:val="20"/>
          <w:szCs w:val="20"/>
        </w:rPr>
        <w:t>rstwo 4 organizacji o zasięgu regionalnym będzie corocznie wspierać finansowo, animacyjnie i doradczo grupy nieformalne działające przy organizacjach pozarządowych, uniwersyteckich poradniach prawnych oraz diecezjalnych i parafialnych placówkach poradnictw</w:t>
      </w:r>
      <w:r>
        <w:rPr>
          <w:rFonts w:ascii="Arial" w:eastAsia="Arial" w:hAnsi="Arial" w:cs="Arial"/>
          <w:sz w:val="20"/>
          <w:szCs w:val="20"/>
        </w:rPr>
        <w:t>a rodzinnego Kościoła Katolickiego lub innych związków wyznaniowych.</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Tematyka udzielanego poradnictwa może obejmować następujący zakres: prawny, obywatelski, psychologiczny, rodzinno-pedagogiczny, konsumencki, prozdrowotny, zawodowy i/lub ekologiczny. </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W</w:t>
      </w:r>
      <w:r>
        <w:rPr>
          <w:rFonts w:ascii="Arial" w:eastAsia="Arial" w:hAnsi="Arial" w:cs="Arial"/>
          <w:sz w:val="20"/>
          <w:szCs w:val="20"/>
        </w:rPr>
        <w:t xml:space="preserve">sparcie finansowe w postaci dotacji będzie udzielane w formule konkursowej. Pula środków na dotacje w 2026 roku wynosi łącznie 264.000 zł. Czas trwania dofinansowanej inicjatywy nie może być krótszy niż 3 miesiące i musi mieścić się w przedziale od 1 maja </w:t>
      </w:r>
      <w:r>
        <w:rPr>
          <w:rFonts w:ascii="Arial" w:eastAsia="Arial" w:hAnsi="Arial" w:cs="Arial"/>
          <w:sz w:val="20"/>
          <w:szCs w:val="20"/>
        </w:rPr>
        <w:t>do 30 listopada 202</w:t>
      </w:r>
      <w:r w:rsidR="007511B2">
        <w:rPr>
          <w:rFonts w:ascii="Arial" w:eastAsia="Arial" w:hAnsi="Arial" w:cs="Arial"/>
          <w:sz w:val="20"/>
          <w:szCs w:val="20"/>
        </w:rPr>
        <w:t>6</w:t>
      </w:r>
      <w:bookmarkStart w:id="2" w:name="_GoBack"/>
      <w:bookmarkEnd w:id="2"/>
      <w:r>
        <w:rPr>
          <w:rFonts w:ascii="Arial" w:eastAsia="Arial" w:hAnsi="Arial" w:cs="Arial"/>
          <w:sz w:val="20"/>
          <w:szCs w:val="20"/>
        </w:rPr>
        <w:t>.</w:t>
      </w:r>
    </w:p>
    <w:p w:rsidR="00991D64" w:rsidRDefault="00991D64">
      <w:pPr>
        <w:spacing w:after="0"/>
        <w:jc w:val="both"/>
        <w:rPr>
          <w:rFonts w:ascii="Arial" w:eastAsia="Arial" w:hAnsi="Arial" w:cs="Arial"/>
          <w:sz w:val="20"/>
          <w:szCs w:val="20"/>
        </w:rPr>
      </w:pPr>
    </w:p>
    <w:p w:rsidR="00991D64" w:rsidRDefault="001E6673">
      <w:pPr>
        <w:pStyle w:val="Nagwek1"/>
        <w:numPr>
          <w:ilvl w:val="0"/>
          <w:numId w:val="11"/>
        </w:numPr>
        <w:rPr>
          <w:rFonts w:ascii="Arial" w:eastAsia="Arial" w:hAnsi="Arial" w:cs="Arial"/>
        </w:rPr>
      </w:pPr>
      <w:bookmarkStart w:id="3" w:name="_heading=h.lerlmrjoabk9" w:colFirst="0" w:colLast="0"/>
      <w:bookmarkEnd w:id="3"/>
      <w:r>
        <w:rPr>
          <w:rFonts w:ascii="Arial" w:eastAsia="Arial" w:hAnsi="Arial" w:cs="Arial"/>
        </w:rPr>
        <w:t>OPERATORZY I ZASIĘG PROGRAMU</w:t>
      </w:r>
    </w:p>
    <w:p w:rsidR="00991D64" w:rsidRDefault="001E6673">
      <w:pPr>
        <w:jc w:val="both"/>
        <w:rPr>
          <w:rFonts w:ascii="Arial" w:eastAsia="Arial" w:hAnsi="Arial" w:cs="Arial"/>
          <w:sz w:val="20"/>
          <w:szCs w:val="20"/>
        </w:rPr>
      </w:pPr>
      <w:r>
        <w:rPr>
          <w:rFonts w:ascii="Arial" w:eastAsia="Arial" w:hAnsi="Arial" w:cs="Arial"/>
          <w:sz w:val="20"/>
          <w:szCs w:val="20"/>
        </w:rPr>
        <w:t>Program „Wsparcie inicjatyw poradniczych (</w:t>
      </w:r>
      <w:proofErr w:type="spellStart"/>
      <w:r>
        <w:rPr>
          <w:rFonts w:ascii="Arial" w:eastAsia="Arial" w:hAnsi="Arial" w:cs="Arial"/>
          <w:sz w:val="20"/>
          <w:szCs w:val="20"/>
        </w:rPr>
        <w:t>Wip</w:t>
      </w:r>
      <w:proofErr w:type="spellEnd"/>
      <w:r>
        <w:rPr>
          <w:rFonts w:ascii="Arial" w:eastAsia="Arial" w:hAnsi="Arial" w:cs="Arial"/>
          <w:sz w:val="20"/>
          <w:szCs w:val="20"/>
        </w:rPr>
        <w:t xml:space="preserve">)” realizowany jest przez partnerstwo 4 organizacji: Stowarzyszenie „Wiatraki Mazur”, Fundację Fundusz Lokalny SMK, Żywiecką Fundację Rozwoju i Fundację Nauka </w:t>
      </w:r>
      <w:r>
        <w:rPr>
          <w:rFonts w:ascii="Arial" w:eastAsia="Arial" w:hAnsi="Arial" w:cs="Arial"/>
          <w:sz w:val="20"/>
          <w:szCs w:val="20"/>
        </w:rPr>
        <w:t>dla Środowiska.</w:t>
      </w:r>
    </w:p>
    <w:p w:rsidR="00991D64" w:rsidRDefault="001E6673">
      <w:pPr>
        <w:jc w:val="both"/>
        <w:rPr>
          <w:rFonts w:ascii="Arial" w:eastAsia="Arial" w:hAnsi="Arial" w:cs="Arial"/>
          <w:sz w:val="20"/>
          <w:szCs w:val="20"/>
        </w:rPr>
      </w:pPr>
      <w:r>
        <w:rPr>
          <w:rFonts w:ascii="Arial" w:eastAsia="Arial" w:hAnsi="Arial" w:cs="Arial"/>
          <w:sz w:val="20"/>
          <w:szCs w:val="20"/>
        </w:rPr>
        <w:t>Program jest realizowany na terenie całej Polski. Członkowie partnerstwa są odpowiedzialni za prowadzenie działań na obszarze 4 województw, aby zapewnić równy dostęp do programu wszystkim zainteresowanym podmiotom:</w:t>
      </w:r>
    </w:p>
    <w:p w:rsidR="00991D64" w:rsidRDefault="001E6673">
      <w:pPr>
        <w:numPr>
          <w:ilvl w:val="0"/>
          <w:numId w:val="3"/>
        </w:numPr>
        <w:pBdr>
          <w:top w:val="nil"/>
          <w:left w:val="nil"/>
          <w:bottom w:val="nil"/>
          <w:right w:val="nil"/>
          <w:between w:val="nil"/>
        </w:pBdr>
        <w:spacing w:after="0"/>
        <w:jc w:val="both"/>
        <w:rPr>
          <w:rFonts w:ascii="Arial" w:eastAsia="Arial" w:hAnsi="Arial" w:cs="Arial"/>
          <w:color w:val="000000"/>
          <w:sz w:val="20"/>
          <w:szCs w:val="20"/>
        </w:rPr>
      </w:pPr>
      <w:sdt>
        <w:sdtPr>
          <w:tag w:val="goog_rdk_0"/>
          <w:id w:val="-2025000701"/>
        </w:sdtPr>
        <w:sdtEndPr/>
        <w:sdtContent>
          <w:r>
            <w:rPr>
              <w:rFonts w:ascii="Arial" w:eastAsia="Arial" w:hAnsi="Arial" w:cs="Arial"/>
              <w:color w:val="000000"/>
              <w:sz w:val="20"/>
              <w:szCs w:val="20"/>
            </w:rPr>
            <w:t xml:space="preserve">Stowarzyszenie „Wiatraki </w:t>
          </w:r>
          <w:r>
            <w:rPr>
              <w:rFonts w:ascii="Arial" w:eastAsia="Arial" w:hAnsi="Arial" w:cs="Arial"/>
              <w:color w:val="000000"/>
              <w:sz w:val="20"/>
              <w:szCs w:val="20"/>
            </w:rPr>
            <w:t xml:space="preserve">Mazur” realizuje program </w:t>
          </w:r>
          <w:proofErr w:type="spellStart"/>
          <w:r>
            <w:rPr>
              <w:rFonts w:ascii="Arial" w:eastAsia="Arial" w:hAnsi="Arial" w:cs="Arial"/>
              <w:color w:val="000000"/>
              <w:sz w:val="20"/>
              <w:szCs w:val="20"/>
            </w:rPr>
            <w:t>Wip</w:t>
          </w:r>
          <w:proofErr w:type="spellEnd"/>
          <w:r>
            <w:rPr>
              <w:rFonts w:ascii="Arial" w:eastAsia="Arial" w:hAnsi="Arial" w:cs="Arial"/>
              <w:color w:val="000000"/>
              <w:sz w:val="20"/>
              <w:szCs w:val="20"/>
            </w:rPr>
            <w:t xml:space="preserve"> na obszarze województw: </w:t>
          </w:r>
          <w:proofErr w:type="spellStart"/>
          <w:r>
            <w:rPr>
              <w:rFonts w:ascii="Arial" w:eastAsia="Arial" w:hAnsi="Arial" w:cs="Arial"/>
              <w:color w:val="000000"/>
              <w:sz w:val="20"/>
              <w:szCs w:val="20"/>
            </w:rPr>
            <w:t>warmińsko-mazurskiego</w:t>
          </w:r>
          <w:proofErr w:type="spellEnd"/>
          <w:r>
            <w:rPr>
              <w:rFonts w:ascii="Arial" w:eastAsia="Arial" w:hAnsi="Arial" w:cs="Arial"/>
              <w:color w:val="000000"/>
              <w:sz w:val="20"/>
              <w:szCs w:val="20"/>
            </w:rPr>
            <w:t xml:space="preserve">, podlaskiego, mazowieckiego i kujawsko-pomorskiego. </w:t>
          </w:r>
        </w:sdtContent>
      </w:sdt>
      <w:r>
        <w:rPr>
          <w:rFonts w:ascii="Arial" w:eastAsia="Arial" w:hAnsi="Arial" w:cs="Arial"/>
          <w:sz w:val="20"/>
          <w:szCs w:val="20"/>
          <w:highlight w:val="white"/>
        </w:rPr>
        <w:t>Adres strony</w:t>
      </w:r>
      <w:r>
        <w:rPr>
          <w:rFonts w:ascii="Arial" w:eastAsia="Arial" w:hAnsi="Arial" w:cs="Arial"/>
          <w:color w:val="000000"/>
          <w:sz w:val="20"/>
          <w:szCs w:val="20"/>
        </w:rPr>
        <w:t xml:space="preserve"> </w:t>
      </w:r>
      <w:r>
        <w:rPr>
          <w:rFonts w:ascii="Arial" w:eastAsia="Arial" w:hAnsi="Arial" w:cs="Arial"/>
          <w:sz w:val="20"/>
          <w:szCs w:val="20"/>
        </w:rPr>
        <w:t xml:space="preserve"> </w:t>
      </w:r>
      <w:hyperlink r:id="rId11">
        <w:r>
          <w:rPr>
            <w:rFonts w:ascii="Arial" w:eastAsia="Arial" w:hAnsi="Arial" w:cs="Arial"/>
            <w:color w:val="1155CC"/>
            <w:sz w:val="20"/>
            <w:szCs w:val="20"/>
            <w:u w:val="single"/>
          </w:rPr>
          <w:t>https://wiatrakimazur.org.pl/program-wip/</w:t>
        </w:r>
      </w:hyperlink>
    </w:p>
    <w:p w:rsidR="00991D64" w:rsidRDefault="001E6673">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Fundacja Fundusz Lokalny SMK realizuje program </w:t>
      </w:r>
      <w:proofErr w:type="spellStart"/>
      <w:r>
        <w:rPr>
          <w:rFonts w:ascii="Arial" w:eastAsia="Arial" w:hAnsi="Arial" w:cs="Arial"/>
          <w:color w:val="000000"/>
          <w:sz w:val="20"/>
          <w:szCs w:val="20"/>
        </w:rPr>
        <w:t>Wip</w:t>
      </w:r>
      <w:proofErr w:type="spellEnd"/>
      <w:r>
        <w:rPr>
          <w:rFonts w:ascii="Arial" w:eastAsia="Arial" w:hAnsi="Arial" w:cs="Arial"/>
          <w:color w:val="000000"/>
          <w:sz w:val="20"/>
          <w:szCs w:val="20"/>
        </w:rPr>
        <w:t xml:space="preserve"> na obszarze województw: podkarpackiego, małopolskiego, lubelskiego i świętokrzyskiego.</w:t>
      </w:r>
      <w:r>
        <w:rPr>
          <w:rFonts w:ascii="Arial" w:eastAsia="Arial" w:hAnsi="Arial" w:cs="Arial"/>
          <w:color w:val="000000"/>
          <w:sz w:val="20"/>
          <w:szCs w:val="20"/>
          <w:highlight w:val="white"/>
        </w:rPr>
        <w:t xml:space="preserve"> A</w:t>
      </w:r>
      <w:r>
        <w:rPr>
          <w:rFonts w:ascii="Arial" w:eastAsia="Arial" w:hAnsi="Arial" w:cs="Arial"/>
          <w:sz w:val="20"/>
          <w:szCs w:val="20"/>
          <w:highlight w:val="white"/>
        </w:rPr>
        <w:t xml:space="preserve">dres strony </w:t>
      </w:r>
      <w:hyperlink r:id="rId12">
        <w:r>
          <w:rPr>
            <w:rFonts w:ascii="Arial" w:eastAsia="Arial" w:hAnsi="Arial" w:cs="Arial"/>
            <w:color w:val="1155CC"/>
            <w:sz w:val="20"/>
            <w:szCs w:val="20"/>
            <w:highlight w:val="white"/>
            <w:u w:val="single"/>
          </w:rPr>
          <w:t>www.fundacjasmk.pl</w:t>
        </w:r>
      </w:hyperlink>
      <w:r>
        <w:rPr>
          <w:rFonts w:ascii="Arial" w:eastAsia="Arial" w:hAnsi="Arial" w:cs="Arial"/>
          <w:sz w:val="20"/>
          <w:szCs w:val="20"/>
          <w:highlight w:val="white"/>
        </w:rPr>
        <w:t xml:space="preserve"> </w:t>
      </w:r>
    </w:p>
    <w:p w:rsidR="00991D64" w:rsidRDefault="001E6673">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Żywiecka Fundacja Rozwoju realizuje prog</w:t>
      </w:r>
      <w:r>
        <w:rPr>
          <w:rFonts w:ascii="Arial" w:eastAsia="Arial" w:hAnsi="Arial" w:cs="Arial"/>
          <w:color w:val="000000"/>
          <w:sz w:val="20"/>
          <w:szCs w:val="20"/>
        </w:rPr>
        <w:t xml:space="preserve">ram </w:t>
      </w:r>
      <w:proofErr w:type="spellStart"/>
      <w:r>
        <w:rPr>
          <w:rFonts w:ascii="Arial" w:eastAsia="Arial" w:hAnsi="Arial" w:cs="Arial"/>
          <w:color w:val="000000"/>
          <w:sz w:val="20"/>
          <w:szCs w:val="20"/>
        </w:rPr>
        <w:t>Wip</w:t>
      </w:r>
      <w:proofErr w:type="spellEnd"/>
      <w:r>
        <w:rPr>
          <w:rFonts w:ascii="Arial" w:eastAsia="Arial" w:hAnsi="Arial" w:cs="Arial"/>
          <w:color w:val="000000"/>
          <w:sz w:val="20"/>
          <w:szCs w:val="20"/>
        </w:rPr>
        <w:t xml:space="preserve"> na obszarze województw: śląskiego, opolskiego, łódzkiego i dolnośląskiego</w:t>
      </w:r>
      <w:r>
        <w:rPr>
          <w:rFonts w:ascii="Arial" w:eastAsia="Arial" w:hAnsi="Arial" w:cs="Arial"/>
          <w:sz w:val="20"/>
          <w:szCs w:val="20"/>
        </w:rPr>
        <w:t xml:space="preserve">. Adres strony  </w:t>
      </w:r>
      <w:hyperlink r:id="rId13">
        <w:r>
          <w:rPr>
            <w:rFonts w:ascii="Arial" w:eastAsia="Arial" w:hAnsi="Arial" w:cs="Arial"/>
            <w:color w:val="1155CC"/>
            <w:sz w:val="20"/>
            <w:szCs w:val="20"/>
            <w:u w:val="single"/>
          </w:rPr>
          <w:t>https://www.zfr.org.pl/</w:t>
        </w:r>
      </w:hyperlink>
      <w:r>
        <w:rPr>
          <w:rFonts w:ascii="Arial" w:eastAsia="Arial" w:hAnsi="Arial" w:cs="Arial"/>
          <w:sz w:val="20"/>
          <w:szCs w:val="20"/>
        </w:rPr>
        <w:t xml:space="preserve"> </w:t>
      </w:r>
    </w:p>
    <w:p w:rsidR="00991D64" w:rsidRDefault="001E6673">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Fundacja Nauka dla Środowiska realizuje program </w:t>
      </w:r>
      <w:proofErr w:type="spellStart"/>
      <w:r>
        <w:rPr>
          <w:rFonts w:ascii="Arial" w:eastAsia="Arial" w:hAnsi="Arial" w:cs="Arial"/>
          <w:color w:val="000000"/>
          <w:sz w:val="20"/>
          <w:szCs w:val="20"/>
        </w:rPr>
        <w:t>Wip</w:t>
      </w:r>
      <w:proofErr w:type="spellEnd"/>
      <w:r>
        <w:rPr>
          <w:rFonts w:ascii="Arial" w:eastAsia="Arial" w:hAnsi="Arial" w:cs="Arial"/>
          <w:color w:val="000000"/>
          <w:sz w:val="20"/>
          <w:szCs w:val="20"/>
        </w:rPr>
        <w:t xml:space="preserve"> na obszarze województw: zachodniopomors</w:t>
      </w:r>
      <w:r>
        <w:rPr>
          <w:rFonts w:ascii="Arial" w:eastAsia="Arial" w:hAnsi="Arial" w:cs="Arial"/>
          <w:color w:val="000000"/>
          <w:sz w:val="20"/>
          <w:szCs w:val="20"/>
        </w:rPr>
        <w:t xml:space="preserve">kiego, pomorskiego, wielkopolskiego i lubuskiego. Adres strony </w:t>
      </w:r>
      <w:hyperlink r:id="rId14">
        <w:r>
          <w:rPr>
            <w:rFonts w:ascii="Arial" w:eastAsia="Arial" w:hAnsi="Arial" w:cs="Arial"/>
            <w:color w:val="1155CC"/>
            <w:sz w:val="20"/>
            <w:szCs w:val="20"/>
            <w:u w:val="single"/>
          </w:rPr>
          <w:t>https://ndsfund.org</w:t>
        </w:r>
      </w:hyperlink>
      <w:r>
        <w:rPr>
          <w:rFonts w:ascii="Arial" w:eastAsia="Arial" w:hAnsi="Arial" w:cs="Arial"/>
          <w:sz w:val="20"/>
          <w:szCs w:val="20"/>
        </w:rPr>
        <w:t xml:space="preserve"> </w:t>
      </w:r>
    </w:p>
    <w:p w:rsidR="00991D64" w:rsidRDefault="00991D64">
      <w:pPr>
        <w:spacing w:after="0"/>
        <w:jc w:val="both"/>
        <w:rPr>
          <w:rFonts w:ascii="Arial" w:eastAsia="Arial" w:hAnsi="Arial" w:cs="Arial"/>
        </w:rPr>
      </w:pPr>
    </w:p>
    <w:p w:rsidR="00991D64" w:rsidRDefault="00991D64">
      <w:pPr>
        <w:spacing w:after="0"/>
        <w:jc w:val="both"/>
        <w:rPr>
          <w:rFonts w:ascii="Arial" w:eastAsia="Arial" w:hAnsi="Arial" w:cs="Arial"/>
        </w:rPr>
      </w:pPr>
    </w:p>
    <w:p w:rsidR="00991D64" w:rsidRDefault="001E6673">
      <w:pPr>
        <w:jc w:val="center"/>
        <w:rPr>
          <w:rFonts w:ascii="Arial" w:eastAsia="Arial" w:hAnsi="Arial" w:cs="Arial"/>
        </w:rPr>
      </w:pPr>
      <w:r>
        <w:rPr>
          <w:rFonts w:ascii="Arial" w:eastAsia="Arial" w:hAnsi="Arial" w:cs="Arial"/>
          <w:noProof/>
        </w:rPr>
        <w:lastRenderedPageBreak/>
        <w:drawing>
          <wp:inline distT="114300" distB="114300" distL="114300" distR="114300">
            <wp:extent cx="5385108" cy="3395786"/>
            <wp:effectExtent l="0" t="0" r="0" b="0"/>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385108" cy="3395786"/>
                    </a:xfrm>
                    <a:prstGeom prst="rect">
                      <a:avLst/>
                    </a:prstGeom>
                    <a:ln/>
                  </pic:spPr>
                </pic:pic>
              </a:graphicData>
            </a:graphic>
          </wp:inline>
        </w:drawing>
      </w:r>
    </w:p>
    <w:p w:rsidR="00991D64" w:rsidRDefault="00991D64">
      <w:pPr>
        <w:jc w:val="both"/>
        <w:rPr>
          <w:rFonts w:ascii="Arial" w:eastAsia="Arial" w:hAnsi="Arial" w:cs="Arial"/>
        </w:rPr>
      </w:pPr>
    </w:p>
    <w:p w:rsidR="00991D64" w:rsidRDefault="001E6673">
      <w:pPr>
        <w:pStyle w:val="Nagwek1"/>
        <w:numPr>
          <w:ilvl w:val="0"/>
          <w:numId w:val="11"/>
        </w:numPr>
        <w:rPr>
          <w:rFonts w:ascii="Arial" w:eastAsia="Arial" w:hAnsi="Arial" w:cs="Arial"/>
        </w:rPr>
      </w:pPr>
      <w:bookmarkStart w:id="4" w:name="_heading=h.6ygavqbnzp3y" w:colFirst="0" w:colLast="0"/>
      <w:bookmarkEnd w:id="4"/>
      <w:r>
        <w:rPr>
          <w:rFonts w:ascii="Arial" w:eastAsia="Arial" w:hAnsi="Arial" w:cs="Arial"/>
        </w:rPr>
        <w:t>PODMIOTY UPRAWNIONE DO SKŁADANIA WNIOSKÓW O DOTACJĘ</w:t>
      </w:r>
    </w:p>
    <w:p w:rsidR="00991D64" w:rsidRDefault="001E6673">
      <w:pPr>
        <w:spacing w:after="0"/>
        <w:jc w:val="both"/>
        <w:rPr>
          <w:rFonts w:ascii="Arial" w:eastAsia="Arial" w:hAnsi="Arial" w:cs="Arial"/>
          <w:sz w:val="20"/>
          <w:szCs w:val="20"/>
        </w:rPr>
      </w:pPr>
      <w:r>
        <w:rPr>
          <w:rFonts w:ascii="Arial" w:eastAsia="Arial" w:hAnsi="Arial" w:cs="Arial"/>
          <w:sz w:val="20"/>
          <w:szCs w:val="20"/>
        </w:rPr>
        <w:t>O przyznanie dotacji mogą ubiegać się:</w:t>
      </w:r>
    </w:p>
    <w:p w:rsidR="00991D64" w:rsidRDefault="001E6673">
      <w:pPr>
        <w:numPr>
          <w:ilvl w:val="0"/>
          <w:numId w:val="19"/>
        </w:numPr>
        <w:pBdr>
          <w:top w:val="nil"/>
          <w:left w:val="nil"/>
          <w:bottom w:val="nil"/>
          <w:right w:val="nil"/>
          <w:between w:val="nil"/>
        </w:pBdr>
        <w:spacing w:before="120" w:after="0"/>
        <w:jc w:val="both"/>
        <w:rPr>
          <w:rFonts w:ascii="Arial" w:eastAsia="Arial" w:hAnsi="Arial" w:cs="Arial"/>
          <w:color w:val="000000"/>
          <w:sz w:val="20"/>
          <w:szCs w:val="20"/>
        </w:rPr>
      </w:pPr>
      <w:r>
        <w:rPr>
          <w:rFonts w:ascii="Arial" w:eastAsia="Arial" w:hAnsi="Arial" w:cs="Arial"/>
          <w:color w:val="000000"/>
          <w:sz w:val="20"/>
          <w:szCs w:val="20"/>
        </w:rPr>
        <w:t>Organizacje poradnictwa nieposiadające osobowości prawnej i grupy nieformalne – m.in. uniwersyteckie poradnie prawne oraz diecezjalne i parafialne placówki poradnictwa rodzinnego Kościoła Katolickiego lub innych Kościołów i związków wyznaniowych - nie mogą</w:t>
      </w:r>
      <w:r>
        <w:rPr>
          <w:rFonts w:ascii="Arial" w:eastAsia="Arial" w:hAnsi="Arial" w:cs="Arial"/>
          <w:color w:val="000000"/>
          <w:sz w:val="20"/>
          <w:szCs w:val="20"/>
        </w:rPr>
        <w:t>ce samodzielnie zaciągać zobowiązań.</w:t>
      </w:r>
    </w:p>
    <w:p w:rsidR="00991D64" w:rsidRDefault="001E6673">
      <w:pPr>
        <w:numPr>
          <w:ilvl w:val="0"/>
          <w:numId w:val="1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Grupy </w:t>
      </w:r>
      <w:r>
        <w:rPr>
          <w:rFonts w:ascii="Arial" w:eastAsia="Arial" w:hAnsi="Arial" w:cs="Arial"/>
          <w:sz w:val="20"/>
          <w:szCs w:val="20"/>
        </w:rPr>
        <w:t>nieformalne</w:t>
      </w:r>
      <w:r>
        <w:rPr>
          <w:rFonts w:ascii="Arial" w:eastAsia="Arial" w:hAnsi="Arial" w:cs="Arial"/>
        </w:rPr>
        <w:t xml:space="preserve"> </w:t>
      </w:r>
      <w:r>
        <w:rPr>
          <w:rFonts w:ascii="Arial" w:eastAsia="Arial" w:hAnsi="Arial" w:cs="Arial"/>
          <w:sz w:val="20"/>
          <w:szCs w:val="20"/>
        </w:rPr>
        <w:t xml:space="preserve">składające się z min. trzech osób fizycznych (pełnoletnich i posiadających pełną zdolności do czynności prawnych, PESEL), które planują realizację inicjatywy poradniczej, niemogące samodzielnie zaciągać zobowiązań. </w:t>
      </w:r>
    </w:p>
    <w:p w:rsidR="00991D64" w:rsidRDefault="001E6673">
      <w:pPr>
        <w:pBdr>
          <w:top w:val="nil"/>
          <w:left w:val="nil"/>
          <w:bottom w:val="nil"/>
          <w:right w:val="nil"/>
          <w:between w:val="nil"/>
        </w:pBdr>
        <w:spacing w:before="120" w:after="0"/>
        <w:jc w:val="both"/>
        <w:rPr>
          <w:rFonts w:ascii="Arial" w:eastAsia="Arial" w:hAnsi="Arial" w:cs="Arial"/>
          <w:color w:val="000000"/>
          <w:sz w:val="20"/>
          <w:szCs w:val="20"/>
        </w:rPr>
      </w:pPr>
      <w:r>
        <w:rPr>
          <w:rFonts w:ascii="Arial" w:eastAsia="Arial" w:hAnsi="Arial" w:cs="Arial"/>
          <w:color w:val="000000"/>
          <w:sz w:val="20"/>
          <w:szCs w:val="20"/>
        </w:rPr>
        <w:t>Grupy wymienione powyżej mogą składać wn</w:t>
      </w:r>
      <w:r>
        <w:rPr>
          <w:rFonts w:ascii="Arial" w:eastAsia="Arial" w:hAnsi="Arial" w:cs="Arial"/>
          <w:color w:val="000000"/>
          <w:sz w:val="20"/>
          <w:szCs w:val="20"/>
        </w:rPr>
        <w:t xml:space="preserve">iosek za pośrednictwem organizacji pośredniczącej, tzw. Patrona, </w:t>
      </w:r>
    </w:p>
    <w:p w:rsidR="00991D64" w:rsidRDefault="00991D64">
      <w:pPr>
        <w:pBdr>
          <w:top w:val="nil"/>
          <w:left w:val="nil"/>
          <w:bottom w:val="nil"/>
          <w:right w:val="nil"/>
          <w:between w:val="nil"/>
        </w:pBd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Do konkursu podczas naboru, jeden Patron może złożyć </w:t>
      </w:r>
      <w:r>
        <w:rPr>
          <w:rFonts w:ascii="Arial" w:eastAsia="Arial" w:hAnsi="Arial" w:cs="Arial"/>
          <w:sz w:val="20"/>
          <w:szCs w:val="20"/>
          <w:u w:val="single"/>
        </w:rPr>
        <w:t>tylko jeden wniosek</w:t>
      </w:r>
      <w:r>
        <w:rPr>
          <w:rFonts w:ascii="Arial" w:eastAsia="Arial" w:hAnsi="Arial" w:cs="Arial"/>
          <w:sz w:val="20"/>
          <w:szCs w:val="20"/>
        </w:rPr>
        <w:t xml:space="preserve">, a osoby tworzące grupę nieformalną, </w:t>
      </w:r>
      <w:r>
        <w:rPr>
          <w:rFonts w:ascii="Arial" w:eastAsia="Arial" w:hAnsi="Arial" w:cs="Arial"/>
          <w:sz w:val="20"/>
          <w:szCs w:val="20"/>
          <w:u w:val="single"/>
        </w:rPr>
        <w:t>mogą występować tylko w jednej inicjatywie</w:t>
      </w:r>
      <w:r>
        <w:rPr>
          <w:rFonts w:ascii="Arial" w:eastAsia="Arial" w:hAnsi="Arial" w:cs="Arial"/>
          <w:sz w:val="20"/>
          <w:szCs w:val="20"/>
        </w:rPr>
        <w:t>. Dla sprawnej realizacji inicjatywy,</w:t>
      </w:r>
      <w:r>
        <w:rPr>
          <w:rFonts w:ascii="Arial" w:eastAsia="Arial" w:hAnsi="Arial" w:cs="Arial"/>
          <w:sz w:val="20"/>
          <w:szCs w:val="20"/>
        </w:rPr>
        <w:t xml:space="preserve"> grupa nieformalna i Patron powinni działać na tym samym (lub zbliżonym) obszarze geograficznym.</w:t>
      </w:r>
    </w:p>
    <w:p w:rsidR="00991D64" w:rsidRDefault="001E6673">
      <w:pPr>
        <w:pStyle w:val="Nagwek1"/>
        <w:numPr>
          <w:ilvl w:val="0"/>
          <w:numId w:val="11"/>
        </w:numPr>
        <w:rPr>
          <w:rFonts w:ascii="Arial" w:eastAsia="Arial" w:hAnsi="Arial" w:cs="Arial"/>
        </w:rPr>
      </w:pPr>
      <w:bookmarkStart w:id="5" w:name="_heading=h.ftoiutrrfn71" w:colFirst="0" w:colLast="0"/>
      <w:bookmarkEnd w:id="5"/>
      <w:r>
        <w:rPr>
          <w:rFonts w:ascii="Arial" w:eastAsia="Arial" w:hAnsi="Arial" w:cs="Arial"/>
        </w:rPr>
        <w:t xml:space="preserve"> ŚRODKI FINANSOWE NA REALIZACJĘ INICJATYW</w:t>
      </w:r>
    </w:p>
    <w:p w:rsidR="00991D64" w:rsidRDefault="001E6673">
      <w:pPr>
        <w:pStyle w:val="Nagwek2"/>
        <w:numPr>
          <w:ilvl w:val="0"/>
          <w:numId w:val="13"/>
        </w:numPr>
        <w:rPr>
          <w:rFonts w:ascii="Arial" w:eastAsia="Arial" w:hAnsi="Arial" w:cs="Arial"/>
        </w:rPr>
      </w:pPr>
      <w:bookmarkStart w:id="6" w:name="_heading=h.96lk2c4sit75" w:colFirst="0" w:colLast="0"/>
      <w:bookmarkEnd w:id="6"/>
      <w:r>
        <w:rPr>
          <w:rFonts w:ascii="Arial" w:eastAsia="Arial" w:hAnsi="Arial" w:cs="Arial"/>
        </w:rPr>
        <w:t>WYSOKOŚĆ I WARUNKI WYKORZYSTANIA DOTACJI</w:t>
      </w:r>
    </w:p>
    <w:p w:rsidR="00991D64" w:rsidRDefault="001E6673">
      <w:pPr>
        <w:pBdr>
          <w:top w:val="nil"/>
          <w:left w:val="nil"/>
          <w:bottom w:val="nil"/>
          <w:right w:val="nil"/>
          <w:between w:val="nil"/>
        </w:pBdr>
        <w:spacing w:before="120" w:after="0"/>
        <w:jc w:val="both"/>
        <w:rPr>
          <w:rFonts w:ascii="Arial" w:eastAsia="Arial" w:hAnsi="Arial" w:cs="Arial"/>
          <w:color w:val="000000"/>
          <w:sz w:val="20"/>
          <w:szCs w:val="20"/>
          <w:highlight w:val="red"/>
        </w:rPr>
      </w:pPr>
      <w:r>
        <w:rPr>
          <w:rFonts w:ascii="Arial" w:eastAsia="Arial" w:hAnsi="Arial" w:cs="Arial"/>
          <w:color w:val="000000"/>
          <w:sz w:val="20"/>
          <w:szCs w:val="20"/>
        </w:rPr>
        <w:t xml:space="preserve">Wnioskowana kwota dotacji nie może przekraczać 15 000 zł. </w:t>
      </w:r>
    </w:p>
    <w:p w:rsidR="00991D64" w:rsidRDefault="001E6673">
      <w:pPr>
        <w:spacing w:before="120" w:after="0"/>
        <w:jc w:val="both"/>
        <w:rPr>
          <w:rFonts w:ascii="Arial" w:eastAsia="Arial" w:hAnsi="Arial" w:cs="Arial"/>
          <w:sz w:val="20"/>
          <w:szCs w:val="20"/>
        </w:rPr>
      </w:pPr>
      <w:r>
        <w:rPr>
          <w:rFonts w:ascii="Arial" w:eastAsia="Arial" w:hAnsi="Arial" w:cs="Arial"/>
          <w:sz w:val="20"/>
          <w:szCs w:val="20"/>
        </w:rPr>
        <w:t xml:space="preserve">Dotacja może być </w:t>
      </w:r>
      <w:r>
        <w:rPr>
          <w:rFonts w:ascii="Arial" w:eastAsia="Arial" w:hAnsi="Arial" w:cs="Arial"/>
          <w:sz w:val="20"/>
          <w:szCs w:val="20"/>
        </w:rPr>
        <w:t xml:space="preserve">wykorzystana tylko w celu realizacji inicjatywy skierowanej do odbiorców poradnictwa realizowanego przez grupę nieformalną działającą we współpracy z Patronem. </w:t>
      </w:r>
    </w:p>
    <w:p w:rsidR="00991D64" w:rsidRDefault="001E6673">
      <w:pPr>
        <w:pBdr>
          <w:top w:val="nil"/>
          <w:left w:val="nil"/>
          <w:bottom w:val="nil"/>
          <w:right w:val="nil"/>
          <w:between w:val="nil"/>
        </w:pBdr>
        <w:spacing w:before="120" w:after="0"/>
        <w:jc w:val="both"/>
        <w:rPr>
          <w:rFonts w:ascii="Arial" w:eastAsia="Arial" w:hAnsi="Arial" w:cs="Arial"/>
          <w:sz w:val="20"/>
          <w:szCs w:val="20"/>
        </w:rPr>
      </w:pPr>
      <w:r>
        <w:rPr>
          <w:rFonts w:ascii="Arial" w:eastAsia="Arial" w:hAnsi="Arial" w:cs="Arial"/>
          <w:color w:val="000000"/>
          <w:sz w:val="20"/>
          <w:szCs w:val="20"/>
        </w:rPr>
        <w:t xml:space="preserve">Finansowane mogą być jedynie działania mieszczące się w zakresie statutowej odpłatnej i nieodpłatnej </w:t>
      </w:r>
      <w:r>
        <w:rPr>
          <w:rFonts w:ascii="Arial" w:eastAsia="Arial" w:hAnsi="Arial" w:cs="Arial"/>
          <w:sz w:val="20"/>
          <w:szCs w:val="20"/>
        </w:rPr>
        <w:t xml:space="preserve">działalności pożytku publicznego. Dotacja może być wykorzystana wyłącznie w okresie określonym umową o dotację.   </w:t>
      </w:r>
    </w:p>
    <w:p w:rsidR="00991D64" w:rsidRDefault="001E6673">
      <w:pPr>
        <w:spacing w:before="120" w:after="0"/>
        <w:jc w:val="both"/>
        <w:rPr>
          <w:rFonts w:ascii="Arial" w:eastAsia="Arial" w:hAnsi="Arial" w:cs="Arial"/>
          <w:sz w:val="20"/>
          <w:szCs w:val="20"/>
        </w:rPr>
      </w:pPr>
      <w:r>
        <w:rPr>
          <w:rFonts w:ascii="Arial" w:eastAsia="Arial" w:hAnsi="Arial" w:cs="Arial"/>
          <w:sz w:val="20"/>
          <w:szCs w:val="20"/>
        </w:rPr>
        <w:lastRenderedPageBreak/>
        <w:t>Dotacja nie może być przeznaczona na fin</w:t>
      </w:r>
      <w:r>
        <w:rPr>
          <w:rFonts w:ascii="Arial" w:eastAsia="Arial" w:hAnsi="Arial" w:cs="Arial"/>
          <w:sz w:val="20"/>
          <w:szCs w:val="20"/>
        </w:rPr>
        <w:t>ansowanie działalności gospodarczej.</w:t>
      </w:r>
    </w:p>
    <w:p w:rsidR="00991D64" w:rsidRDefault="001E6673">
      <w:pPr>
        <w:spacing w:before="120" w:after="0"/>
        <w:jc w:val="both"/>
        <w:rPr>
          <w:rFonts w:ascii="Arial" w:eastAsia="Arial" w:hAnsi="Arial" w:cs="Arial"/>
          <w:sz w:val="20"/>
          <w:szCs w:val="20"/>
        </w:rPr>
      </w:pPr>
      <w:r>
        <w:rPr>
          <w:rFonts w:ascii="Arial" w:eastAsia="Arial" w:hAnsi="Arial" w:cs="Arial"/>
          <w:sz w:val="20"/>
          <w:szCs w:val="20"/>
        </w:rPr>
        <w:t>Działania projektowe muszą trwać minimum 3 miesiące i mieścić się w okresie do 1 maja 2026 r. do 30 listopada 2026 r.</w:t>
      </w:r>
    </w:p>
    <w:p w:rsidR="00991D64" w:rsidRDefault="00991D64">
      <w:pPr>
        <w:spacing w:after="0"/>
        <w:jc w:val="both"/>
        <w:rPr>
          <w:rFonts w:ascii="Arial" w:eastAsia="Arial" w:hAnsi="Arial" w:cs="Arial"/>
          <w:sz w:val="20"/>
          <w:szCs w:val="20"/>
        </w:rPr>
      </w:pPr>
    </w:p>
    <w:p w:rsidR="00991D64" w:rsidRDefault="001E6673">
      <w:pPr>
        <w:pStyle w:val="Nagwek2"/>
        <w:numPr>
          <w:ilvl w:val="0"/>
          <w:numId w:val="13"/>
        </w:numPr>
        <w:rPr>
          <w:rFonts w:ascii="Arial" w:eastAsia="Arial" w:hAnsi="Arial" w:cs="Arial"/>
        </w:rPr>
      </w:pPr>
      <w:bookmarkStart w:id="7" w:name="_heading=h.mtx7jdz4ocpz" w:colFirst="0" w:colLast="0"/>
      <w:bookmarkEnd w:id="7"/>
      <w:r>
        <w:rPr>
          <w:rFonts w:ascii="Arial" w:eastAsia="Arial" w:hAnsi="Arial" w:cs="Arial"/>
        </w:rPr>
        <w:t>KOSZTY KWALIFIKOWALNE</w:t>
      </w:r>
    </w:p>
    <w:p w:rsidR="00991D64" w:rsidRDefault="001E6673">
      <w:pPr>
        <w:spacing w:after="0"/>
        <w:jc w:val="both"/>
        <w:rPr>
          <w:rFonts w:ascii="Arial" w:eastAsia="Arial" w:hAnsi="Arial" w:cs="Arial"/>
          <w:sz w:val="20"/>
          <w:szCs w:val="20"/>
        </w:rPr>
      </w:pPr>
      <w:r>
        <w:rPr>
          <w:rFonts w:ascii="Arial" w:eastAsia="Arial" w:hAnsi="Arial" w:cs="Arial"/>
          <w:sz w:val="20"/>
          <w:szCs w:val="20"/>
        </w:rPr>
        <w:t>Wydatki w ramach realizacji inicjatywy poradniczej są kwalifikowalne, jeżeli s</w:t>
      </w:r>
      <w:r>
        <w:rPr>
          <w:rFonts w:ascii="Arial" w:eastAsia="Arial" w:hAnsi="Arial" w:cs="Arial"/>
          <w:sz w:val="20"/>
          <w:szCs w:val="20"/>
        </w:rPr>
        <w:t>pełniają wszystkie z niżej wymienionych warunków:</w:t>
      </w:r>
    </w:p>
    <w:p w:rsidR="00991D64" w:rsidRDefault="001E6673">
      <w:pPr>
        <w:numPr>
          <w:ilvl w:val="0"/>
          <w:numId w:val="1"/>
        </w:numPr>
        <w:spacing w:after="0"/>
        <w:jc w:val="both"/>
        <w:rPr>
          <w:rFonts w:ascii="Arial" w:eastAsia="Arial" w:hAnsi="Arial" w:cs="Arial"/>
          <w:sz w:val="20"/>
          <w:szCs w:val="20"/>
        </w:rPr>
      </w:pPr>
      <w:r>
        <w:rPr>
          <w:rFonts w:ascii="Arial" w:eastAsia="Arial" w:hAnsi="Arial" w:cs="Arial"/>
          <w:sz w:val="20"/>
          <w:szCs w:val="20"/>
        </w:rPr>
        <w:t>są niezbędne dla realizacji projektu,</w:t>
      </w:r>
    </w:p>
    <w:p w:rsidR="00991D64" w:rsidRDefault="001E6673">
      <w:pPr>
        <w:numPr>
          <w:ilvl w:val="0"/>
          <w:numId w:val="1"/>
        </w:numPr>
        <w:spacing w:after="0"/>
        <w:jc w:val="both"/>
        <w:rPr>
          <w:rFonts w:ascii="Arial" w:eastAsia="Arial" w:hAnsi="Arial" w:cs="Arial"/>
          <w:sz w:val="20"/>
          <w:szCs w:val="20"/>
        </w:rPr>
      </w:pPr>
      <w:r>
        <w:rPr>
          <w:rFonts w:ascii="Arial" w:eastAsia="Arial" w:hAnsi="Arial" w:cs="Arial"/>
          <w:sz w:val="20"/>
          <w:szCs w:val="20"/>
        </w:rPr>
        <w:t xml:space="preserve">są racjonalne i efektywne ekonomicznie, </w:t>
      </w:r>
    </w:p>
    <w:p w:rsidR="00991D64" w:rsidRDefault="001E6673">
      <w:pPr>
        <w:numPr>
          <w:ilvl w:val="0"/>
          <w:numId w:val="1"/>
        </w:numPr>
        <w:spacing w:after="0"/>
        <w:jc w:val="both"/>
        <w:rPr>
          <w:rFonts w:ascii="Arial" w:eastAsia="Arial" w:hAnsi="Arial" w:cs="Arial"/>
          <w:sz w:val="20"/>
          <w:szCs w:val="20"/>
        </w:rPr>
      </w:pPr>
      <w:r>
        <w:rPr>
          <w:rFonts w:ascii="Arial" w:eastAsia="Arial" w:hAnsi="Arial" w:cs="Arial"/>
          <w:sz w:val="20"/>
          <w:szCs w:val="20"/>
        </w:rPr>
        <w:t xml:space="preserve">zostały faktycznie poniesione w okresie realizacji danej inicjatywy, </w:t>
      </w:r>
    </w:p>
    <w:p w:rsidR="00991D64" w:rsidRDefault="001E6673">
      <w:pPr>
        <w:numPr>
          <w:ilvl w:val="0"/>
          <w:numId w:val="1"/>
        </w:numPr>
        <w:spacing w:after="0"/>
        <w:jc w:val="both"/>
        <w:rPr>
          <w:rFonts w:ascii="Arial" w:eastAsia="Arial" w:hAnsi="Arial" w:cs="Arial"/>
          <w:sz w:val="20"/>
          <w:szCs w:val="20"/>
        </w:rPr>
      </w:pPr>
      <w:r>
        <w:rPr>
          <w:rFonts w:ascii="Arial" w:eastAsia="Arial" w:hAnsi="Arial" w:cs="Arial"/>
          <w:sz w:val="20"/>
          <w:szCs w:val="20"/>
        </w:rPr>
        <w:t>zostały poniesione na terytorium Rzeczypospolitej Polskie</w:t>
      </w:r>
      <w:r>
        <w:rPr>
          <w:rFonts w:ascii="Arial" w:eastAsia="Arial" w:hAnsi="Arial" w:cs="Arial"/>
          <w:sz w:val="20"/>
          <w:szCs w:val="20"/>
        </w:rPr>
        <w:t>j,</w:t>
      </w:r>
    </w:p>
    <w:p w:rsidR="00991D64" w:rsidRDefault="001E6673">
      <w:pPr>
        <w:numPr>
          <w:ilvl w:val="0"/>
          <w:numId w:val="1"/>
        </w:numPr>
        <w:spacing w:after="0"/>
        <w:jc w:val="both"/>
        <w:rPr>
          <w:rFonts w:ascii="Arial" w:eastAsia="Arial" w:hAnsi="Arial" w:cs="Arial"/>
          <w:sz w:val="20"/>
          <w:szCs w:val="20"/>
        </w:rPr>
      </w:pPr>
      <w:r>
        <w:rPr>
          <w:rFonts w:ascii="Arial" w:eastAsia="Arial" w:hAnsi="Arial" w:cs="Arial"/>
          <w:sz w:val="20"/>
          <w:szCs w:val="20"/>
        </w:rPr>
        <w:t>są udokumentowane dowodami księgowymi,</w:t>
      </w:r>
    </w:p>
    <w:p w:rsidR="00991D64" w:rsidRDefault="001E6673">
      <w:pPr>
        <w:numPr>
          <w:ilvl w:val="0"/>
          <w:numId w:val="1"/>
        </w:numPr>
        <w:spacing w:after="0"/>
        <w:jc w:val="both"/>
        <w:rPr>
          <w:rFonts w:ascii="Arial" w:eastAsia="Arial" w:hAnsi="Arial" w:cs="Arial"/>
          <w:sz w:val="20"/>
          <w:szCs w:val="20"/>
        </w:rPr>
      </w:pPr>
      <w:r>
        <w:rPr>
          <w:rFonts w:ascii="Arial" w:eastAsia="Arial" w:hAnsi="Arial" w:cs="Arial"/>
          <w:sz w:val="20"/>
          <w:szCs w:val="20"/>
        </w:rPr>
        <w:t xml:space="preserve">zostały przewidziane w budżecie we wniosku o dotację, </w:t>
      </w:r>
    </w:p>
    <w:p w:rsidR="00991D64" w:rsidRDefault="001E6673">
      <w:pPr>
        <w:numPr>
          <w:ilvl w:val="0"/>
          <w:numId w:val="1"/>
        </w:numPr>
        <w:spacing w:after="0"/>
        <w:jc w:val="both"/>
        <w:rPr>
          <w:rFonts w:ascii="Arial" w:eastAsia="Arial" w:hAnsi="Arial" w:cs="Arial"/>
          <w:sz w:val="20"/>
          <w:szCs w:val="20"/>
        </w:rPr>
      </w:pPr>
      <w:r>
        <w:rPr>
          <w:rFonts w:ascii="Arial" w:eastAsia="Arial" w:hAnsi="Arial" w:cs="Arial"/>
          <w:sz w:val="20"/>
          <w:szCs w:val="20"/>
        </w:rPr>
        <w:t>są zgodne ze szczegółowymi wytycznymi określonymi w niniejszym regulaminie,</w:t>
      </w:r>
    </w:p>
    <w:p w:rsidR="00991D64" w:rsidRDefault="001E6673">
      <w:pPr>
        <w:numPr>
          <w:ilvl w:val="0"/>
          <w:numId w:val="1"/>
        </w:numPr>
        <w:spacing w:after="0"/>
        <w:jc w:val="both"/>
        <w:rPr>
          <w:rFonts w:ascii="Arial" w:eastAsia="Arial" w:hAnsi="Arial" w:cs="Arial"/>
          <w:sz w:val="20"/>
          <w:szCs w:val="20"/>
        </w:rPr>
      </w:pPr>
      <w:r>
        <w:rPr>
          <w:rFonts w:ascii="Arial" w:eastAsia="Arial" w:hAnsi="Arial" w:cs="Arial"/>
          <w:sz w:val="20"/>
          <w:szCs w:val="20"/>
        </w:rPr>
        <w:t>są zgodne z ustawą o finansach publicznych;</w:t>
      </w:r>
    </w:p>
    <w:p w:rsidR="00991D64" w:rsidRDefault="001E6673">
      <w:pPr>
        <w:numPr>
          <w:ilvl w:val="0"/>
          <w:numId w:val="1"/>
        </w:numPr>
        <w:spacing w:after="0"/>
        <w:jc w:val="both"/>
        <w:rPr>
          <w:rFonts w:ascii="Arial" w:eastAsia="Arial" w:hAnsi="Arial" w:cs="Arial"/>
          <w:sz w:val="20"/>
          <w:szCs w:val="20"/>
        </w:rPr>
      </w:pPr>
      <w:r>
        <w:rPr>
          <w:rFonts w:ascii="Arial" w:eastAsia="Arial" w:hAnsi="Arial" w:cs="Arial"/>
          <w:sz w:val="20"/>
          <w:szCs w:val="20"/>
        </w:rPr>
        <w:t>są zgodne z odrębnymi przepisami prawa powszechnie obowiązującego.</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Niedozwolone jest jakiekolwiek podwójne finansowanie wydatku, czyli zrefundowanie całkowite lub częściowe danego wydatku dwa razy ze środków publicznych, zarówno krajowych jak i wspólnotow</w:t>
      </w:r>
      <w:r>
        <w:rPr>
          <w:rFonts w:ascii="Arial" w:eastAsia="Arial" w:hAnsi="Arial" w:cs="Arial"/>
          <w:sz w:val="20"/>
          <w:szCs w:val="20"/>
        </w:rPr>
        <w:t>ych, jak również ze środków prywatnych.</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 </w:t>
      </w:r>
    </w:p>
    <w:p w:rsidR="00991D64" w:rsidRDefault="001E6673">
      <w:pPr>
        <w:spacing w:after="0"/>
        <w:jc w:val="both"/>
        <w:rPr>
          <w:rFonts w:ascii="Arial" w:eastAsia="Arial" w:hAnsi="Arial" w:cs="Arial"/>
          <w:sz w:val="20"/>
          <w:szCs w:val="20"/>
        </w:rPr>
      </w:pPr>
      <w:r>
        <w:rPr>
          <w:rFonts w:ascii="Arial" w:eastAsia="Arial" w:hAnsi="Arial" w:cs="Arial"/>
          <w:sz w:val="20"/>
          <w:szCs w:val="20"/>
        </w:rPr>
        <w:t>Koszty kwalifikowalne dzielą się na dwie kategorie:</w:t>
      </w:r>
    </w:p>
    <w:p w:rsidR="00991D64" w:rsidRDefault="001E6673">
      <w:pPr>
        <w:numPr>
          <w:ilvl w:val="0"/>
          <w:numId w:val="2"/>
        </w:numPr>
        <w:spacing w:after="0"/>
        <w:jc w:val="both"/>
        <w:rPr>
          <w:rFonts w:ascii="Arial" w:eastAsia="Arial" w:hAnsi="Arial" w:cs="Arial"/>
          <w:sz w:val="20"/>
          <w:szCs w:val="20"/>
        </w:rPr>
      </w:pPr>
      <w:r>
        <w:rPr>
          <w:rFonts w:ascii="Arial" w:eastAsia="Arial" w:hAnsi="Arial" w:cs="Arial"/>
          <w:sz w:val="20"/>
          <w:szCs w:val="20"/>
        </w:rPr>
        <w:t>koszty programowe wynikające ze specyfiki projektu (koszty merytoryczne),</w:t>
      </w:r>
    </w:p>
    <w:p w:rsidR="00991D64" w:rsidRDefault="001E6673">
      <w:pPr>
        <w:numPr>
          <w:ilvl w:val="0"/>
          <w:numId w:val="2"/>
        </w:numPr>
        <w:spacing w:after="0"/>
        <w:jc w:val="both"/>
        <w:rPr>
          <w:rFonts w:ascii="Arial" w:eastAsia="Arial" w:hAnsi="Arial" w:cs="Arial"/>
          <w:sz w:val="20"/>
          <w:szCs w:val="20"/>
        </w:rPr>
      </w:pPr>
      <w:r>
        <w:rPr>
          <w:rFonts w:ascii="Arial" w:eastAsia="Arial" w:hAnsi="Arial" w:cs="Arial"/>
          <w:sz w:val="20"/>
          <w:szCs w:val="20"/>
        </w:rPr>
        <w:t>koszty zarządzania projektem (koszty administracyjne).</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16"/>
          <w:szCs w:val="16"/>
        </w:rPr>
      </w:pPr>
      <w:r>
        <w:rPr>
          <w:rFonts w:ascii="Arial" w:eastAsia="Arial" w:hAnsi="Arial" w:cs="Arial"/>
          <w:sz w:val="20"/>
          <w:szCs w:val="20"/>
        </w:rPr>
        <w:t>W ramach kosztów programowych kwalifikowalne są wydatki związane z zaplanowanymi w inicjatywie działaniami, na przykład: materiały na warsztaty dla uczestników, wynajem sali na działalność poradniczą, poczęstunek, koszty przejazdu na wizytę, wynajem sprzęt</w:t>
      </w:r>
      <w:r>
        <w:rPr>
          <w:rFonts w:ascii="Arial" w:eastAsia="Arial" w:hAnsi="Arial" w:cs="Arial"/>
          <w:sz w:val="20"/>
          <w:szCs w:val="20"/>
        </w:rPr>
        <w:t>u, nagłośnienia, koszty druku, wynagrodzenia specjalistów, promocja, etc.</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 </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W ramach kosztów zarządzania kwalifikowalne są wydatki związane z obsługą realizacji inicjatywy, </w:t>
      </w:r>
      <w:r>
        <w:rPr>
          <w:rFonts w:ascii="Arial" w:eastAsia="Arial" w:hAnsi="Arial" w:cs="Arial"/>
          <w:sz w:val="20"/>
          <w:szCs w:val="20"/>
        </w:rPr>
        <w:br/>
        <w:t>tj. koszty koordynacji, księgowości, zakupu materiałów biurowych, opłat za telefon</w:t>
      </w:r>
      <w:r>
        <w:rPr>
          <w:rFonts w:ascii="Arial" w:eastAsia="Arial" w:hAnsi="Arial" w:cs="Arial"/>
          <w:sz w:val="20"/>
          <w:szCs w:val="20"/>
        </w:rPr>
        <w:t xml:space="preserve">, opłat pocztowych, utrzymania pomieszczeń itp. Koszty związane z administrowaniem inicjatywy pokrywane z dotacji nie mogą przekroczyć 20% kwoty wnioskowanej dotacji.  </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Zakupiony z dotacji sprzęt i/lub wyposażenie stanowi własność Patrona. Patron zobowiąz</w:t>
      </w:r>
      <w:r>
        <w:rPr>
          <w:rFonts w:ascii="Arial" w:eastAsia="Arial" w:hAnsi="Arial" w:cs="Arial"/>
          <w:sz w:val="20"/>
          <w:szCs w:val="20"/>
        </w:rPr>
        <w:t>uje się do użyczenia grupie nieformalnej zakupionego z dotacji sprzętu i/lub wyposażenia, na podstawie odrębnego porozumienia (umowy użyczenia), na działania związane z realizacją inicjatywy.</w:t>
      </w:r>
    </w:p>
    <w:p w:rsidR="00991D64" w:rsidRDefault="00991D64">
      <w:pPr>
        <w:spacing w:after="0"/>
        <w:jc w:val="both"/>
        <w:rPr>
          <w:rFonts w:ascii="Arial" w:eastAsia="Arial" w:hAnsi="Arial" w:cs="Arial"/>
          <w:sz w:val="20"/>
          <w:szCs w:val="20"/>
        </w:rPr>
      </w:pPr>
    </w:p>
    <w:p w:rsidR="00991D64" w:rsidRDefault="001E6673">
      <w:pPr>
        <w:pStyle w:val="Nagwek2"/>
        <w:numPr>
          <w:ilvl w:val="0"/>
          <w:numId w:val="13"/>
        </w:numPr>
        <w:rPr>
          <w:rFonts w:ascii="Arial" w:eastAsia="Arial" w:hAnsi="Arial" w:cs="Arial"/>
        </w:rPr>
      </w:pPr>
      <w:bookmarkStart w:id="8" w:name="_heading=h.6j3iyej62xil" w:colFirst="0" w:colLast="0"/>
      <w:bookmarkEnd w:id="8"/>
      <w:r>
        <w:rPr>
          <w:rFonts w:ascii="Arial" w:eastAsia="Arial" w:hAnsi="Arial" w:cs="Arial"/>
        </w:rPr>
        <w:t>KOSZTY NIEKWALIFIKOWALNE</w:t>
      </w:r>
    </w:p>
    <w:p w:rsidR="00991D64" w:rsidRDefault="001E6673">
      <w:pPr>
        <w:spacing w:after="0"/>
        <w:jc w:val="both"/>
        <w:rPr>
          <w:rFonts w:ascii="Arial" w:eastAsia="Arial" w:hAnsi="Arial" w:cs="Arial"/>
          <w:sz w:val="20"/>
          <w:szCs w:val="20"/>
        </w:rPr>
      </w:pPr>
      <w:r>
        <w:rPr>
          <w:rFonts w:ascii="Arial" w:eastAsia="Arial" w:hAnsi="Arial" w:cs="Arial"/>
          <w:sz w:val="20"/>
          <w:szCs w:val="20"/>
        </w:rPr>
        <w:t>Do wydatków, które nie mogą być finans</w:t>
      </w:r>
      <w:r>
        <w:rPr>
          <w:rFonts w:ascii="Arial" w:eastAsia="Arial" w:hAnsi="Arial" w:cs="Arial"/>
          <w:sz w:val="20"/>
          <w:szCs w:val="20"/>
        </w:rPr>
        <w:t xml:space="preserve">owane w ramach programu </w:t>
      </w:r>
      <w:proofErr w:type="spellStart"/>
      <w:r>
        <w:rPr>
          <w:rFonts w:ascii="Arial" w:eastAsia="Arial" w:hAnsi="Arial" w:cs="Arial"/>
          <w:sz w:val="20"/>
          <w:szCs w:val="20"/>
        </w:rPr>
        <w:t>Wip</w:t>
      </w:r>
      <w:proofErr w:type="spellEnd"/>
      <w:r>
        <w:rPr>
          <w:rFonts w:ascii="Arial" w:eastAsia="Arial" w:hAnsi="Arial" w:cs="Arial"/>
          <w:sz w:val="20"/>
          <w:szCs w:val="20"/>
        </w:rPr>
        <w:t>, należą wydatki nie odnoszące się jednoznacznie do inicjatywy, w tym m. in.:</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poniesione przed terminem realizacji inicjatywy lub po jej zakończeniu;</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podatek od towarów i usług (VAT), jeśli może zostać odliczony w oparciu o ustaw</w:t>
      </w:r>
      <w:r>
        <w:rPr>
          <w:rFonts w:ascii="Arial" w:eastAsia="Arial" w:hAnsi="Arial" w:cs="Arial"/>
          <w:sz w:val="20"/>
          <w:szCs w:val="20"/>
        </w:rPr>
        <w:t xml:space="preserve">ę z dnia </w:t>
      </w:r>
      <w:r>
        <w:rPr>
          <w:rFonts w:ascii="Arial" w:eastAsia="Arial" w:hAnsi="Arial" w:cs="Arial"/>
          <w:sz w:val="20"/>
          <w:szCs w:val="20"/>
        </w:rPr>
        <w:br/>
        <w:t>11 marca 2004 r. o podatku od towarów i usług;</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zakup nieruchomości gruntowej, lokalowej, budowlanej;</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lastRenderedPageBreak/>
        <w:t xml:space="preserve">zakup środków trwałych w rozumieniu art. 3 ust. 1 pkt 15 ustawy z dnia 29 września 1994 r. </w:t>
      </w:r>
      <w:r>
        <w:rPr>
          <w:rFonts w:ascii="Arial" w:eastAsia="Arial" w:hAnsi="Arial" w:cs="Arial"/>
          <w:sz w:val="20"/>
          <w:szCs w:val="20"/>
        </w:rPr>
        <w:br/>
        <w:t>o rachunkowości i art. 16a ust. 1 w zw. z art. 16d us</w:t>
      </w:r>
      <w:r>
        <w:rPr>
          <w:rFonts w:ascii="Arial" w:eastAsia="Arial" w:hAnsi="Arial" w:cs="Arial"/>
          <w:sz w:val="20"/>
          <w:szCs w:val="20"/>
        </w:rPr>
        <w:t>t. 1 ustawy z dnia 15 lutego 1992 r. o podatku dochodowym od osób prawnych;</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amortyzacja;</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leasing;</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 xml:space="preserve">rezerwy na pokrycie przyszłych strat lub zobowiązań; </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 xml:space="preserve">odsetki z tytułu niezapłaconych w terminie zobowiązań; </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koszty kar i grzywien;</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koszty procesów sądowych</w:t>
      </w:r>
      <w:r>
        <w:rPr>
          <w:rFonts w:ascii="Arial" w:eastAsia="Arial" w:hAnsi="Arial" w:cs="Arial"/>
        </w:rPr>
        <w:t xml:space="preserve"> </w:t>
      </w:r>
      <w:r>
        <w:rPr>
          <w:rFonts w:ascii="Arial" w:eastAsia="Arial" w:hAnsi="Arial" w:cs="Arial"/>
          <w:sz w:val="20"/>
          <w:szCs w:val="20"/>
        </w:rPr>
        <w:t>(z wyjątkiem spraw prowadzonych w interesie publicznym);</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nagrody, premie i inne formy bonifikaty rzeczowej lub finansowej dla osób zajmujących się realizacją inicjatywy;</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ekwiwalent za niewykorzystany urlop;</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zakup napojów alkoholowych (jest to niezgodne z a</w:t>
      </w:r>
      <w:r>
        <w:rPr>
          <w:rFonts w:ascii="Arial" w:eastAsia="Arial" w:hAnsi="Arial" w:cs="Arial"/>
          <w:sz w:val="20"/>
          <w:szCs w:val="20"/>
        </w:rPr>
        <w:t xml:space="preserve">rt. 4 ust. 1 pkt 32 Ustawy oraz art. 1 ust. 1 Ustawy </w:t>
      </w:r>
      <w:r>
        <w:rPr>
          <w:rFonts w:ascii="Arial" w:eastAsia="Arial" w:hAnsi="Arial" w:cs="Arial"/>
          <w:sz w:val="20"/>
          <w:szCs w:val="20"/>
        </w:rPr>
        <w:br/>
        <w:t>z dnia 26 października 1982 r. o wychowaniu w trzeźwości i przeciwdziałaniu alkoholizmowi);</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podatki i opłaty z wyłączeniem, wydatkowanych tylko w okresie realizacji Inicjatywy określonym w umowie, podat</w:t>
      </w:r>
      <w:r>
        <w:rPr>
          <w:rFonts w:ascii="Arial" w:eastAsia="Arial" w:hAnsi="Arial" w:cs="Arial"/>
          <w:sz w:val="20"/>
          <w:szCs w:val="20"/>
        </w:rPr>
        <w:t>ku dochodowego od osób fizycznych, składek na ubezpieczenie społeczne i zdrowotne, składek na Fundusz Pracy oraz Fundusz Gwarantowanych Świadczeń Pracowniczych, a także opłat za zaświadczenie o niekaralności, opłaty za zajęcie pasa drogowego oraz kosztów z</w:t>
      </w:r>
      <w:r>
        <w:rPr>
          <w:rFonts w:ascii="Arial" w:eastAsia="Arial" w:hAnsi="Arial" w:cs="Arial"/>
          <w:sz w:val="20"/>
          <w:szCs w:val="20"/>
        </w:rPr>
        <w:t>wiązanych z uzyskaniem informacji publicznej;</w:t>
      </w:r>
    </w:p>
    <w:p w:rsidR="00991D64" w:rsidRDefault="001E6673">
      <w:pPr>
        <w:numPr>
          <w:ilvl w:val="0"/>
          <w:numId w:val="8"/>
        </w:numPr>
        <w:spacing w:after="0"/>
        <w:jc w:val="both"/>
        <w:rPr>
          <w:rFonts w:ascii="Arial" w:eastAsia="Arial" w:hAnsi="Arial" w:cs="Arial"/>
          <w:sz w:val="20"/>
          <w:szCs w:val="20"/>
        </w:rPr>
      </w:pPr>
      <w:r>
        <w:rPr>
          <w:rFonts w:ascii="Arial" w:eastAsia="Arial" w:hAnsi="Arial" w:cs="Arial"/>
          <w:sz w:val="20"/>
          <w:szCs w:val="20"/>
        </w:rPr>
        <w:t>koszty wyjazdów służbowych osób zaangażowanych w realizację projektu na podstawie umowy cywilnoprawnej, chyba że umowa ta określa zasady i sposób podróży służbowych.</w:t>
      </w:r>
    </w:p>
    <w:p w:rsidR="00991D64" w:rsidRDefault="00991D64">
      <w:pPr>
        <w:spacing w:after="0"/>
        <w:ind w:left="360"/>
        <w:jc w:val="both"/>
        <w:rPr>
          <w:rFonts w:ascii="Arial" w:eastAsia="Arial" w:hAnsi="Arial" w:cs="Arial"/>
          <w:sz w:val="20"/>
          <w:szCs w:val="20"/>
        </w:rPr>
      </w:pPr>
    </w:p>
    <w:p w:rsidR="00991D64" w:rsidRDefault="001E6673">
      <w:pPr>
        <w:pStyle w:val="Nagwek1"/>
        <w:numPr>
          <w:ilvl w:val="0"/>
          <w:numId w:val="12"/>
        </w:numPr>
        <w:rPr>
          <w:rFonts w:ascii="Arial" w:eastAsia="Arial" w:hAnsi="Arial" w:cs="Arial"/>
        </w:rPr>
      </w:pPr>
      <w:bookmarkStart w:id="9" w:name="_heading=h.bgjdgvthnf7c" w:colFirst="0" w:colLast="0"/>
      <w:bookmarkEnd w:id="9"/>
      <w:r>
        <w:rPr>
          <w:rFonts w:ascii="Arial" w:eastAsia="Arial" w:hAnsi="Arial" w:cs="Arial"/>
        </w:rPr>
        <w:t>PROCEDURA APLIKOWANIA O DOTACJĘ</w:t>
      </w:r>
    </w:p>
    <w:p w:rsidR="00991D64" w:rsidRDefault="001E6673">
      <w:pPr>
        <w:pStyle w:val="Nagwek2"/>
        <w:numPr>
          <w:ilvl w:val="1"/>
          <w:numId w:val="12"/>
        </w:numPr>
        <w:rPr>
          <w:rFonts w:ascii="Arial" w:eastAsia="Arial" w:hAnsi="Arial" w:cs="Arial"/>
        </w:rPr>
      </w:pPr>
      <w:bookmarkStart w:id="10" w:name="_heading=h.e1vtdrfmk0i6" w:colFirst="0" w:colLast="0"/>
      <w:bookmarkEnd w:id="10"/>
      <w:r>
        <w:rPr>
          <w:rFonts w:ascii="Arial" w:eastAsia="Arial" w:hAnsi="Arial" w:cs="Arial"/>
        </w:rPr>
        <w:t xml:space="preserve">OGŁOSZENIE KONKURSU I WSPARCIE NA ETAPIE KONKURSU </w:t>
      </w:r>
    </w:p>
    <w:p w:rsidR="00991D64" w:rsidRDefault="001E6673">
      <w:pPr>
        <w:spacing w:after="0"/>
        <w:jc w:val="both"/>
        <w:rPr>
          <w:rFonts w:ascii="Arial" w:eastAsia="Arial" w:hAnsi="Arial" w:cs="Arial"/>
          <w:sz w:val="20"/>
          <w:szCs w:val="20"/>
        </w:rPr>
      </w:pPr>
      <w:r>
        <w:rPr>
          <w:rFonts w:ascii="Arial" w:eastAsia="Arial" w:hAnsi="Arial" w:cs="Arial"/>
          <w:sz w:val="20"/>
          <w:szCs w:val="20"/>
        </w:rPr>
        <w:t>Ogłoszenie Konkursu zostanie zamieszczone na stronach członków Partnerstwa – Operatorów Programu, wymienionych w pkt. III Regulaminu.</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u w:val="single"/>
        </w:rPr>
      </w:pPr>
      <w:r>
        <w:rPr>
          <w:rFonts w:ascii="Arial" w:eastAsia="Arial" w:hAnsi="Arial" w:cs="Arial"/>
          <w:sz w:val="20"/>
          <w:szCs w:val="20"/>
          <w:u w:val="single"/>
        </w:rPr>
        <w:t>Nabór wniosków w tegorocznym konkursie trwać będzie od 2 marca do 10 kwietnia 2026 roku.</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Operatorzy dopuszczają dodatkowe terminy naboru w przypadku niewyczerpania danej puli środków lub w przypadku zaistnienia takiej potrzeby wydłużenia terminu naboru. O</w:t>
      </w:r>
      <w:r>
        <w:rPr>
          <w:rFonts w:ascii="Arial" w:eastAsia="Arial" w:hAnsi="Arial" w:cs="Arial"/>
          <w:sz w:val="20"/>
          <w:szCs w:val="20"/>
        </w:rPr>
        <w:t xml:space="preserve"> tym fakcie, Operatorzy informować będą na swoich stronach internetowych, mediach społecznościowych i innych kanałach komunikacji. </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W trakcie trwania Konkursu Operatorzy zapewniają wsparcie doradcze w zakresie aplikowania do Konkursu. Wsparcie doradcze pr</w:t>
      </w:r>
      <w:r>
        <w:rPr>
          <w:rFonts w:ascii="Arial" w:eastAsia="Arial" w:hAnsi="Arial" w:cs="Arial"/>
          <w:sz w:val="20"/>
          <w:szCs w:val="20"/>
        </w:rPr>
        <w:t>owadzone będzie drogą e-mailową oraz telefoniczną, a także osobiście podczas dyżurów:</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color w:val="000000"/>
          <w:sz w:val="21"/>
          <w:szCs w:val="21"/>
        </w:rPr>
      </w:pPr>
      <w:r>
        <w:rPr>
          <w:rFonts w:ascii="Arial" w:eastAsia="Arial" w:hAnsi="Arial" w:cs="Arial"/>
          <w:sz w:val="20"/>
          <w:szCs w:val="20"/>
        </w:rPr>
        <w:tab/>
        <w:t xml:space="preserve">&gt;&gt; dla podmiotów z województw </w:t>
      </w:r>
      <w:sdt>
        <w:sdtPr>
          <w:tag w:val="goog_rdk_1"/>
          <w:id w:val="1143540168"/>
        </w:sdtPr>
        <w:sdtEndPr/>
        <w:sdtContent>
          <w:proofErr w:type="spellStart"/>
          <w:r>
            <w:rPr>
              <w:rFonts w:ascii="Arial" w:eastAsia="Arial" w:hAnsi="Arial" w:cs="Arial"/>
              <w:color w:val="000000"/>
              <w:sz w:val="21"/>
              <w:szCs w:val="21"/>
            </w:rPr>
            <w:t>warmińsko-mazurskiego</w:t>
          </w:r>
          <w:proofErr w:type="spellEnd"/>
          <w:r>
            <w:rPr>
              <w:rFonts w:ascii="Arial" w:eastAsia="Arial" w:hAnsi="Arial" w:cs="Arial"/>
              <w:color w:val="000000"/>
              <w:sz w:val="21"/>
              <w:szCs w:val="21"/>
            </w:rPr>
            <w:t>, podlaskiego, mazowieckiego i kujawsko-pomorskiego:</w:t>
          </w:r>
        </w:sdtContent>
      </w:sdt>
    </w:p>
    <w:p w:rsidR="00991D64" w:rsidRDefault="001E6673">
      <w:pPr>
        <w:spacing w:after="0"/>
        <w:jc w:val="both"/>
        <w:rPr>
          <w:rFonts w:ascii="Arial" w:eastAsia="Arial" w:hAnsi="Arial" w:cs="Arial"/>
          <w:color w:val="000000"/>
          <w:sz w:val="21"/>
          <w:szCs w:val="21"/>
        </w:rPr>
      </w:pPr>
      <w:r>
        <w:rPr>
          <w:rFonts w:ascii="Arial" w:eastAsia="Arial" w:hAnsi="Arial" w:cs="Arial"/>
          <w:color w:val="000000"/>
          <w:sz w:val="21"/>
          <w:szCs w:val="21"/>
        </w:rPr>
        <w:t>Stowarzyszenie „Wiatraki Mazur”, ul. Grodzieńska 10 lok. 14U,</w:t>
      </w:r>
      <w:r>
        <w:rPr>
          <w:rFonts w:ascii="Arial" w:eastAsia="Arial" w:hAnsi="Arial" w:cs="Arial"/>
          <w:color w:val="000000"/>
          <w:sz w:val="21"/>
          <w:szCs w:val="21"/>
        </w:rPr>
        <w:t xml:space="preserve"> 19-300 Ełk</w:t>
      </w:r>
    </w:p>
    <w:p w:rsidR="00991D64" w:rsidRDefault="001E6673">
      <w:pPr>
        <w:spacing w:after="0"/>
        <w:jc w:val="both"/>
        <w:rPr>
          <w:rFonts w:ascii="Arial" w:eastAsia="Arial" w:hAnsi="Arial" w:cs="Arial"/>
          <w:color w:val="000000"/>
          <w:sz w:val="21"/>
          <w:szCs w:val="21"/>
        </w:rPr>
      </w:pPr>
      <w:r>
        <w:rPr>
          <w:rFonts w:ascii="Arial" w:eastAsia="Arial" w:hAnsi="Arial" w:cs="Arial"/>
          <w:color w:val="000000"/>
          <w:sz w:val="21"/>
          <w:szCs w:val="21"/>
        </w:rPr>
        <w:t>Doradca: Paweł Wilk, e-mail:</w:t>
      </w:r>
      <w:r>
        <w:rPr>
          <w:rFonts w:ascii="Arial" w:eastAsia="Arial" w:hAnsi="Arial" w:cs="Arial"/>
          <w:sz w:val="21"/>
          <w:szCs w:val="21"/>
        </w:rPr>
        <w:t xml:space="preserve"> </w:t>
      </w:r>
      <w:hyperlink r:id="rId16">
        <w:r>
          <w:rPr>
            <w:rFonts w:ascii="Arial" w:eastAsia="Arial" w:hAnsi="Arial" w:cs="Arial"/>
            <w:color w:val="1155CC"/>
            <w:sz w:val="21"/>
            <w:szCs w:val="21"/>
            <w:u w:val="single"/>
          </w:rPr>
          <w:t>wip@wiatrakimazur.org.pl</w:t>
        </w:r>
      </w:hyperlink>
      <w:r>
        <w:rPr>
          <w:rFonts w:ascii="Arial" w:eastAsia="Arial" w:hAnsi="Arial" w:cs="Arial"/>
          <w:sz w:val="21"/>
          <w:szCs w:val="21"/>
        </w:rPr>
        <w:t xml:space="preserve"> </w:t>
      </w:r>
      <w:r>
        <w:rPr>
          <w:rFonts w:ascii="Arial" w:eastAsia="Arial" w:hAnsi="Arial" w:cs="Arial"/>
          <w:color w:val="000000"/>
          <w:sz w:val="21"/>
          <w:szCs w:val="21"/>
        </w:rPr>
        <w:t>, tel. 796-538-105</w:t>
      </w:r>
    </w:p>
    <w:p w:rsidR="00991D64" w:rsidRDefault="001E6673">
      <w:pPr>
        <w:spacing w:after="0"/>
        <w:jc w:val="both"/>
        <w:rPr>
          <w:rFonts w:ascii="Arial" w:eastAsia="Arial" w:hAnsi="Arial" w:cs="Arial"/>
          <w:color w:val="000000"/>
          <w:sz w:val="21"/>
          <w:szCs w:val="21"/>
        </w:rPr>
      </w:pPr>
      <w:hyperlink r:id="rId17">
        <w:r>
          <w:rPr>
            <w:rFonts w:ascii="Arial" w:eastAsia="Arial" w:hAnsi="Arial" w:cs="Arial"/>
            <w:color w:val="1155CC"/>
            <w:sz w:val="20"/>
            <w:szCs w:val="20"/>
            <w:u w:val="single"/>
          </w:rPr>
          <w:t>https://wiatrakimazur.org.pl/program-wip/</w:t>
        </w:r>
      </w:hyperlink>
      <w:r>
        <w:rPr>
          <w:rFonts w:ascii="Arial" w:eastAsia="Arial" w:hAnsi="Arial" w:cs="Arial"/>
          <w:color w:val="000000"/>
          <w:sz w:val="21"/>
          <w:szCs w:val="21"/>
        </w:rPr>
        <w:t xml:space="preserve"> </w:t>
      </w:r>
    </w:p>
    <w:p w:rsidR="00991D64" w:rsidRDefault="00991D64">
      <w:pPr>
        <w:spacing w:after="0"/>
        <w:jc w:val="both"/>
        <w:rPr>
          <w:rFonts w:ascii="Arial" w:eastAsia="Arial" w:hAnsi="Arial" w:cs="Arial"/>
          <w:color w:val="000000"/>
          <w:sz w:val="21"/>
          <w:szCs w:val="21"/>
        </w:rPr>
      </w:pPr>
    </w:p>
    <w:p w:rsidR="00991D64" w:rsidRDefault="001E6673">
      <w:pPr>
        <w:spacing w:after="0"/>
        <w:jc w:val="both"/>
        <w:rPr>
          <w:rFonts w:ascii="Arial" w:eastAsia="Arial" w:hAnsi="Arial" w:cs="Arial"/>
          <w:color w:val="000000"/>
          <w:sz w:val="21"/>
          <w:szCs w:val="21"/>
        </w:rPr>
      </w:pPr>
      <w:r>
        <w:rPr>
          <w:rFonts w:ascii="Arial" w:eastAsia="Arial" w:hAnsi="Arial" w:cs="Arial"/>
          <w:color w:val="000000"/>
          <w:sz w:val="21"/>
          <w:szCs w:val="21"/>
        </w:rPr>
        <w:tab/>
        <w:t xml:space="preserve">&gt;&gt; </w:t>
      </w:r>
      <w:r>
        <w:rPr>
          <w:rFonts w:ascii="Arial" w:eastAsia="Arial" w:hAnsi="Arial" w:cs="Arial"/>
          <w:sz w:val="20"/>
          <w:szCs w:val="20"/>
        </w:rPr>
        <w:t>dla podmiot</w:t>
      </w:r>
      <w:r>
        <w:rPr>
          <w:rFonts w:ascii="Arial" w:eastAsia="Arial" w:hAnsi="Arial" w:cs="Arial"/>
          <w:sz w:val="20"/>
          <w:szCs w:val="20"/>
        </w:rPr>
        <w:t xml:space="preserve">ów z województw </w:t>
      </w:r>
      <w:r>
        <w:rPr>
          <w:rFonts w:ascii="Arial" w:eastAsia="Arial" w:hAnsi="Arial" w:cs="Arial"/>
          <w:color w:val="000000"/>
          <w:sz w:val="21"/>
          <w:szCs w:val="21"/>
        </w:rPr>
        <w:t>podkarpackiego, małopolskiego, lubelskiego i świętokrzyskiego:</w:t>
      </w:r>
    </w:p>
    <w:p w:rsidR="00991D64" w:rsidRDefault="001E6673">
      <w:pPr>
        <w:spacing w:after="0"/>
        <w:jc w:val="both"/>
        <w:rPr>
          <w:rFonts w:ascii="Arial" w:eastAsia="Arial" w:hAnsi="Arial" w:cs="Arial"/>
          <w:color w:val="000000"/>
          <w:sz w:val="21"/>
          <w:szCs w:val="21"/>
          <w:highlight w:val="white"/>
        </w:rPr>
      </w:pPr>
      <w:r>
        <w:rPr>
          <w:rFonts w:ascii="Arial" w:eastAsia="Arial" w:hAnsi="Arial" w:cs="Arial"/>
          <w:color w:val="000000"/>
          <w:sz w:val="21"/>
          <w:szCs w:val="21"/>
        </w:rPr>
        <w:t xml:space="preserve">Fundacja Fundusz Lokalny SMK, </w:t>
      </w:r>
      <w:r>
        <w:rPr>
          <w:rFonts w:ascii="Arial" w:eastAsia="Arial" w:hAnsi="Arial" w:cs="Arial"/>
          <w:sz w:val="21"/>
          <w:szCs w:val="21"/>
          <w:highlight w:val="white"/>
        </w:rPr>
        <w:t>Zbydniów 97, 37-415 Zaleszany</w:t>
      </w:r>
    </w:p>
    <w:p w:rsidR="00991D64" w:rsidRDefault="001E6673">
      <w:pPr>
        <w:spacing w:after="0"/>
        <w:jc w:val="both"/>
        <w:rPr>
          <w:rFonts w:ascii="Arial" w:eastAsia="Arial" w:hAnsi="Arial" w:cs="Arial"/>
          <w:sz w:val="21"/>
          <w:szCs w:val="21"/>
          <w:highlight w:val="white"/>
        </w:rPr>
      </w:pPr>
      <w:r>
        <w:rPr>
          <w:rFonts w:ascii="Arial" w:eastAsia="Arial" w:hAnsi="Arial" w:cs="Arial"/>
          <w:color w:val="000000"/>
          <w:sz w:val="21"/>
          <w:szCs w:val="21"/>
          <w:highlight w:val="white"/>
        </w:rPr>
        <w:t xml:space="preserve">Doradca: </w:t>
      </w:r>
      <w:r>
        <w:rPr>
          <w:rFonts w:ascii="Arial" w:eastAsia="Arial" w:hAnsi="Arial" w:cs="Arial"/>
          <w:sz w:val="21"/>
          <w:szCs w:val="21"/>
          <w:highlight w:val="white"/>
        </w:rPr>
        <w:t xml:space="preserve">Elwira </w:t>
      </w:r>
      <w:proofErr w:type="spellStart"/>
      <w:r>
        <w:rPr>
          <w:rFonts w:ascii="Arial" w:eastAsia="Arial" w:hAnsi="Arial" w:cs="Arial"/>
          <w:sz w:val="21"/>
          <w:szCs w:val="21"/>
          <w:highlight w:val="white"/>
        </w:rPr>
        <w:t>Karbarz</w:t>
      </w:r>
      <w:proofErr w:type="spellEnd"/>
      <w:r>
        <w:rPr>
          <w:rFonts w:ascii="Arial" w:eastAsia="Arial" w:hAnsi="Arial" w:cs="Arial"/>
          <w:color w:val="000000"/>
          <w:sz w:val="21"/>
          <w:szCs w:val="21"/>
          <w:highlight w:val="white"/>
        </w:rPr>
        <w:t xml:space="preserve">, </w:t>
      </w:r>
      <w:r>
        <w:rPr>
          <w:rFonts w:ascii="Arial" w:eastAsia="Arial" w:hAnsi="Arial" w:cs="Arial"/>
          <w:sz w:val="21"/>
          <w:szCs w:val="21"/>
          <w:highlight w:val="white"/>
        </w:rPr>
        <w:t xml:space="preserve">e-mail: </w:t>
      </w:r>
      <w:hyperlink r:id="rId18">
        <w:r>
          <w:rPr>
            <w:rFonts w:ascii="Arial" w:eastAsia="Arial" w:hAnsi="Arial" w:cs="Arial"/>
            <w:color w:val="1155CC"/>
            <w:sz w:val="21"/>
            <w:szCs w:val="21"/>
            <w:highlight w:val="white"/>
            <w:u w:val="single"/>
          </w:rPr>
          <w:t>elwira.karbarz@fundacjasmk.pl</w:t>
        </w:r>
      </w:hyperlink>
      <w:r>
        <w:rPr>
          <w:rFonts w:ascii="Arial" w:eastAsia="Arial" w:hAnsi="Arial" w:cs="Arial"/>
          <w:sz w:val="21"/>
          <w:szCs w:val="21"/>
          <w:highlight w:val="white"/>
        </w:rPr>
        <w:t xml:space="preserve">, </w:t>
      </w:r>
      <w:r>
        <w:rPr>
          <w:rFonts w:ascii="Arial" w:eastAsia="Arial" w:hAnsi="Arial" w:cs="Arial"/>
          <w:color w:val="000000"/>
          <w:sz w:val="21"/>
          <w:szCs w:val="21"/>
          <w:highlight w:val="white"/>
        </w:rPr>
        <w:t xml:space="preserve"> </w:t>
      </w:r>
      <w:r>
        <w:rPr>
          <w:rFonts w:ascii="Arial" w:eastAsia="Arial" w:hAnsi="Arial" w:cs="Arial"/>
          <w:sz w:val="21"/>
          <w:szCs w:val="21"/>
          <w:highlight w:val="white"/>
        </w:rPr>
        <w:t xml:space="preserve">tel. 880-186-112 </w:t>
      </w:r>
    </w:p>
    <w:p w:rsidR="00991D64" w:rsidRDefault="001E6673">
      <w:pPr>
        <w:spacing w:after="0"/>
        <w:jc w:val="both"/>
        <w:rPr>
          <w:rFonts w:ascii="Arial" w:eastAsia="Arial" w:hAnsi="Arial" w:cs="Arial"/>
          <w:sz w:val="21"/>
          <w:szCs w:val="21"/>
          <w:highlight w:val="white"/>
        </w:rPr>
      </w:pPr>
      <w:hyperlink r:id="rId19">
        <w:r>
          <w:rPr>
            <w:rFonts w:ascii="Arial" w:eastAsia="Arial" w:hAnsi="Arial" w:cs="Arial"/>
            <w:color w:val="1155CC"/>
            <w:sz w:val="21"/>
            <w:szCs w:val="21"/>
            <w:highlight w:val="white"/>
            <w:u w:val="single"/>
          </w:rPr>
          <w:t>https://fundacjasmk.pl/wsparcie-inicjatyw-poradniczych/</w:t>
        </w:r>
      </w:hyperlink>
    </w:p>
    <w:p w:rsidR="00991D64" w:rsidRDefault="00991D64">
      <w:pPr>
        <w:spacing w:after="0"/>
        <w:jc w:val="both"/>
        <w:rPr>
          <w:rFonts w:ascii="Arial" w:eastAsia="Arial" w:hAnsi="Arial" w:cs="Arial"/>
          <w:sz w:val="21"/>
          <w:szCs w:val="21"/>
          <w:highlight w:val="cyan"/>
        </w:rPr>
      </w:pPr>
    </w:p>
    <w:p w:rsidR="00991D64" w:rsidRDefault="001E6673">
      <w:pPr>
        <w:spacing w:after="0"/>
        <w:jc w:val="both"/>
        <w:rPr>
          <w:rFonts w:ascii="Arial" w:eastAsia="Arial" w:hAnsi="Arial" w:cs="Arial"/>
          <w:color w:val="000000"/>
          <w:sz w:val="21"/>
          <w:szCs w:val="21"/>
        </w:rPr>
      </w:pPr>
      <w:r>
        <w:rPr>
          <w:rFonts w:ascii="Arial" w:eastAsia="Arial" w:hAnsi="Arial" w:cs="Arial"/>
          <w:color w:val="000000"/>
          <w:sz w:val="21"/>
          <w:szCs w:val="21"/>
        </w:rPr>
        <w:tab/>
        <w:t>&gt;&gt;</w:t>
      </w:r>
      <w:r>
        <w:rPr>
          <w:rFonts w:ascii="Arial" w:eastAsia="Arial" w:hAnsi="Arial" w:cs="Arial"/>
          <w:sz w:val="20"/>
          <w:szCs w:val="20"/>
        </w:rPr>
        <w:t xml:space="preserve"> dla podmiotów z województw </w:t>
      </w:r>
      <w:r>
        <w:rPr>
          <w:rFonts w:ascii="Arial" w:eastAsia="Arial" w:hAnsi="Arial" w:cs="Arial"/>
          <w:color w:val="000000"/>
          <w:sz w:val="21"/>
          <w:szCs w:val="21"/>
        </w:rPr>
        <w:t>śląskiego, opolskiego, łódzkiego i dolnoślą</w:t>
      </w:r>
      <w:r>
        <w:rPr>
          <w:rFonts w:ascii="Arial" w:eastAsia="Arial" w:hAnsi="Arial" w:cs="Arial"/>
          <w:color w:val="000000"/>
          <w:sz w:val="21"/>
          <w:szCs w:val="21"/>
        </w:rPr>
        <w:t>skiego:</w:t>
      </w:r>
    </w:p>
    <w:p w:rsidR="00991D64" w:rsidRDefault="001E6673">
      <w:pPr>
        <w:spacing w:after="0"/>
        <w:jc w:val="both"/>
        <w:rPr>
          <w:rFonts w:ascii="Arial" w:eastAsia="Arial" w:hAnsi="Arial" w:cs="Arial"/>
          <w:color w:val="000000"/>
          <w:sz w:val="21"/>
          <w:szCs w:val="21"/>
        </w:rPr>
      </w:pPr>
      <w:r>
        <w:rPr>
          <w:rFonts w:ascii="Arial" w:eastAsia="Arial" w:hAnsi="Arial" w:cs="Arial"/>
          <w:color w:val="000000"/>
          <w:sz w:val="21"/>
          <w:szCs w:val="21"/>
        </w:rPr>
        <w:t xml:space="preserve">Żywiecka Fundacja Rozwoju, </w:t>
      </w:r>
      <w:r>
        <w:rPr>
          <w:rFonts w:ascii="Arial" w:eastAsia="Arial" w:hAnsi="Arial" w:cs="Arial"/>
          <w:sz w:val="21"/>
          <w:szCs w:val="21"/>
        </w:rPr>
        <w:t>ul. Dworcowa 2, 34-300 Żywiec</w:t>
      </w:r>
    </w:p>
    <w:p w:rsidR="00991D64" w:rsidRDefault="001E6673">
      <w:pPr>
        <w:spacing w:after="0"/>
        <w:jc w:val="both"/>
        <w:rPr>
          <w:rFonts w:ascii="Arial" w:eastAsia="Arial" w:hAnsi="Arial" w:cs="Arial"/>
          <w:color w:val="EE0000"/>
          <w:sz w:val="21"/>
          <w:szCs w:val="21"/>
        </w:rPr>
      </w:pPr>
      <w:r>
        <w:rPr>
          <w:rFonts w:ascii="Arial" w:eastAsia="Arial" w:hAnsi="Arial" w:cs="Arial"/>
          <w:color w:val="000000"/>
          <w:sz w:val="21"/>
          <w:szCs w:val="21"/>
        </w:rPr>
        <w:t xml:space="preserve">Doradca: </w:t>
      </w:r>
      <w:r>
        <w:rPr>
          <w:rFonts w:ascii="Arial" w:eastAsia="Arial" w:hAnsi="Arial" w:cs="Arial"/>
          <w:sz w:val="21"/>
          <w:szCs w:val="21"/>
        </w:rPr>
        <w:t xml:space="preserve">Anna Zięba, e-mail: </w:t>
      </w:r>
      <w:hyperlink r:id="rId20">
        <w:r>
          <w:rPr>
            <w:rFonts w:ascii="Arial" w:eastAsia="Arial" w:hAnsi="Arial" w:cs="Arial"/>
            <w:color w:val="1155CC"/>
            <w:sz w:val="21"/>
            <w:szCs w:val="21"/>
            <w:u w:val="single"/>
          </w:rPr>
          <w:t>wip@zfr.org.pl</w:t>
        </w:r>
      </w:hyperlink>
      <w:r>
        <w:rPr>
          <w:rFonts w:ascii="Arial" w:eastAsia="Arial" w:hAnsi="Arial" w:cs="Arial"/>
          <w:sz w:val="21"/>
          <w:szCs w:val="21"/>
        </w:rPr>
        <w:t>, tel. 727-586-733</w:t>
      </w:r>
    </w:p>
    <w:p w:rsidR="00991D64" w:rsidRDefault="001E6673">
      <w:pPr>
        <w:spacing w:after="0"/>
        <w:jc w:val="both"/>
        <w:rPr>
          <w:rFonts w:ascii="Arial" w:eastAsia="Arial" w:hAnsi="Arial" w:cs="Arial"/>
          <w:color w:val="000000"/>
          <w:sz w:val="21"/>
          <w:szCs w:val="21"/>
        </w:rPr>
      </w:pPr>
      <w:hyperlink r:id="rId21">
        <w:r>
          <w:rPr>
            <w:rFonts w:ascii="Arial" w:eastAsia="Arial" w:hAnsi="Arial" w:cs="Arial"/>
            <w:color w:val="1155CC"/>
            <w:sz w:val="21"/>
            <w:szCs w:val="21"/>
            <w:u w:val="single"/>
          </w:rPr>
          <w:t>https://zfr.org.pl/co-robimy/projekty-aktualne/wsparcie-inicjatyw-poradniczych-wip</w:t>
        </w:r>
      </w:hyperlink>
      <w:r>
        <w:rPr>
          <w:rFonts w:ascii="Arial" w:eastAsia="Arial" w:hAnsi="Arial" w:cs="Arial"/>
          <w:sz w:val="21"/>
          <w:szCs w:val="21"/>
        </w:rPr>
        <w:t xml:space="preserve"> </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color w:val="000000"/>
          <w:sz w:val="21"/>
          <w:szCs w:val="21"/>
        </w:rPr>
      </w:pPr>
      <w:r>
        <w:rPr>
          <w:rFonts w:ascii="Arial" w:eastAsia="Arial" w:hAnsi="Arial" w:cs="Arial"/>
          <w:sz w:val="20"/>
          <w:szCs w:val="20"/>
        </w:rPr>
        <w:tab/>
        <w:t xml:space="preserve">&gt;&gt; dla podmiotów z województw </w:t>
      </w:r>
      <w:r>
        <w:rPr>
          <w:rFonts w:ascii="Arial" w:eastAsia="Arial" w:hAnsi="Arial" w:cs="Arial"/>
          <w:color w:val="000000"/>
          <w:sz w:val="21"/>
          <w:szCs w:val="21"/>
        </w:rPr>
        <w:t xml:space="preserve">zachodniopomorskiego, pomorskiego, wielkopolskiego </w:t>
      </w:r>
      <w:r>
        <w:rPr>
          <w:rFonts w:ascii="Arial" w:eastAsia="Arial" w:hAnsi="Arial" w:cs="Arial"/>
          <w:color w:val="000000"/>
          <w:sz w:val="21"/>
          <w:szCs w:val="21"/>
        </w:rPr>
        <w:br/>
        <w:t>i lubuskiego:</w:t>
      </w:r>
    </w:p>
    <w:p w:rsidR="00991D64" w:rsidRDefault="001E6673">
      <w:pPr>
        <w:spacing w:after="0"/>
        <w:jc w:val="both"/>
        <w:rPr>
          <w:rFonts w:ascii="Arial" w:eastAsia="Arial" w:hAnsi="Arial" w:cs="Arial"/>
          <w:sz w:val="21"/>
          <w:szCs w:val="21"/>
        </w:rPr>
      </w:pPr>
      <w:r>
        <w:rPr>
          <w:rFonts w:ascii="Arial" w:eastAsia="Arial" w:hAnsi="Arial" w:cs="Arial"/>
          <w:color w:val="000000"/>
          <w:sz w:val="21"/>
          <w:szCs w:val="21"/>
        </w:rPr>
        <w:t xml:space="preserve">Fundacja Nauka dla Środowiska, </w:t>
      </w:r>
      <w:r>
        <w:rPr>
          <w:rFonts w:ascii="Arial" w:eastAsia="Arial" w:hAnsi="Arial" w:cs="Arial"/>
          <w:sz w:val="21"/>
          <w:szCs w:val="21"/>
        </w:rPr>
        <w:t>ul. Racławicka 15-17, Blok F, 75-620 Koszalin</w:t>
      </w:r>
    </w:p>
    <w:p w:rsidR="00991D64" w:rsidRDefault="001E6673">
      <w:pPr>
        <w:spacing w:after="0"/>
        <w:jc w:val="both"/>
        <w:rPr>
          <w:rFonts w:ascii="Arial" w:eastAsia="Arial" w:hAnsi="Arial" w:cs="Arial"/>
          <w:sz w:val="21"/>
          <w:szCs w:val="21"/>
          <w:highlight w:val="cyan"/>
        </w:rPr>
      </w:pPr>
      <w:r>
        <w:rPr>
          <w:rFonts w:ascii="Arial" w:eastAsia="Arial" w:hAnsi="Arial" w:cs="Arial"/>
          <w:sz w:val="21"/>
          <w:szCs w:val="21"/>
        </w:rPr>
        <w:t>adres korespondencyjny: ul. Andersa 32, 75-626 Koszalin, tel. 533-335-443</w:t>
      </w:r>
    </w:p>
    <w:p w:rsidR="00991D64" w:rsidRDefault="001E6673">
      <w:pPr>
        <w:spacing w:after="0"/>
        <w:jc w:val="both"/>
        <w:rPr>
          <w:rFonts w:ascii="Arial" w:eastAsia="Arial" w:hAnsi="Arial" w:cs="Arial"/>
          <w:color w:val="000000"/>
          <w:sz w:val="21"/>
          <w:szCs w:val="21"/>
          <w:highlight w:val="cyan"/>
        </w:rPr>
      </w:pPr>
      <w:r>
        <w:rPr>
          <w:rFonts w:ascii="Arial" w:eastAsia="Arial" w:hAnsi="Arial" w:cs="Arial"/>
          <w:color w:val="000000"/>
          <w:sz w:val="21"/>
          <w:szCs w:val="21"/>
        </w:rPr>
        <w:t>Doradca:</w:t>
      </w:r>
      <w:r>
        <w:rPr>
          <w:rFonts w:ascii="Arial" w:eastAsia="Arial" w:hAnsi="Arial" w:cs="Arial"/>
          <w:sz w:val="21"/>
          <w:szCs w:val="21"/>
        </w:rPr>
        <w:t xml:space="preserve"> Anna Kałamarz</w:t>
      </w:r>
      <w:r>
        <w:rPr>
          <w:rFonts w:ascii="Arial" w:eastAsia="Arial" w:hAnsi="Arial" w:cs="Arial"/>
          <w:color w:val="000000"/>
          <w:sz w:val="21"/>
          <w:szCs w:val="21"/>
        </w:rPr>
        <w:t xml:space="preserve">, </w:t>
      </w:r>
      <w:r>
        <w:rPr>
          <w:rFonts w:ascii="Arial" w:eastAsia="Arial" w:hAnsi="Arial" w:cs="Arial"/>
          <w:sz w:val="21"/>
          <w:szCs w:val="21"/>
        </w:rPr>
        <w:t xml:space="preserve">tel. </w:t>
      </w:r>
      <w:r>
        <w:rPr>
          <w:rFonts w:ascii="Arial" w:eastAsia="Arial" w:hAnsi="Arial" w:cs="Arial"/>
          <w:color w:val="000000"/>
          <w:sz w:val="21"/>
          <w:szCs w:val="21"/>
        </w:rPr>
        <w:t>5</w:t>
      </w:r>
      <w:r>
        <w:rPr>
          <w:rFonts w:ascii="Arial" w:eastAsia="Arial" w:hAnsi="Arial" w:cs="Arial"/>
          <w:sz w:val="21"/>
          <w:szCs w:val="21"/>
        </w:rPr>
        <w:t>30-909-892</w:t>
      </w:r>
      <w:r>
        <w:rPr>
          <w:rFonts w:ascii="Arial" w:eastAsia="Arial" w:hAnsi="Arial" w:cs="Arial"/>
          <w:color w:val="000000"/>
          <w:sz w:val="21"/>
          <w:szCs w:val="21"/>
        </w:rPr>
        <w:t xml:space="preserve">, </w:t>
      </w:r>
      <w:r>
        <w:rPr>
          <w:rFonts w:ascii="Arial" w:eastAsia="Arial" w:hAnsi="Arial" w:cs="Arial"/>
          <w:sz w:val="21"/>
          <w:szCs w:val="21"/>
        </w:rPr>
        <w:t>e-mail:</w:t>
      </w:r>
      <w:r>
        <w:rPr>
          <w:rFonts w:ascii="Arial" w:eastAsia="Arial" w:hAnsi="Arial" w:cs="Arial"/>
          <w:color w:val="000000"/>
          <w:sz w:val="21"/>
          <w:szCs w:val="21"/>
        </w:rPr>
        <w:t xml:space="preserve"> </w:t>
      </w:r>
      <w:hyperlink r:id="rId22">
        <w:r>
          <w:rPr>
            <w:rFonts w:ascii="Arial" w:eastAsia="Arial" w:hAnsi="Arial" w:cs="Arial"/>
            <w:color w:val="000000"/>
            <w:sz w:val="21"/>
            <w:szCs w:val="21"/>
            <w:highlight w:val="white"/>
            <w:u w:val="single"/>
          </w:rPr>
          <w:t>wip@ndsfund.org</w:t>
        </w:r>
      </w:hyperlink>
      <w:r>
        <w:rPr>
          <w:rFonts w:ascii="Arial" w:eastAsia="Arial" w:hAnsi="Arial" w:cs="Arial"/>
          <w:color w:val="1155CC"/>
          <w:sz w:val="21"/>
          <w:szCs w:val="21"/>
          <w:highlight w:val="white"/>
        </w:rPr>
        <w:t xml:space="preserve"> </w:t>
      </w:r>
    </w:p>
    <w:p w:rsidR="00991D64" w:rsidRDefault="001E6673">
      <w:pPr>
        <w:spacing w:after="0"/>
        <w:jc w:val="both"/>
        <w:rPr>
          <w:rFonts w:ascii="Arial" w:eastAsia="Arial" w:hAnsi="Arial" w:cs="Arial"/>
          <w:sz w:val="20"/>
          <w:szCs w:val="20"/>
        </w:rPr>
      </w:pPr>
      <w:hyperlink r:id="rId23">
        <w:r>
          <w:rPr>
            <w:rFonts w:ascii="Arial" w:eastAsia="Arial" w:hAnsi="Arial" w:cs="Arial"/>
            <w:color w:val="1155CC"/>
            <w:sz w:val="20"/>
            <w:szCs w:val="20"/>
            <w:u w:val="single"/>
          </w:rPr>
          <w:t>https://ndsfund.org</w:t>
        </w:r>
      </w:hyperlink>
      <w:r>
        <w:rPr>
          <w:rFonts w:ascii="Arial" w:eastAsia="Arial" w:hAnsi="Arial" w:cs="Arial"/>
          <w:sz w:val="20"/>
          <w:szCs w:val="20"/>
        </w:rPr>
        <w:t xml:space="preserve"> </w:t>
      </w:r>
    </w:p>
    <w:p w:rsidR="00991D64" w:rsidRDefault="00991D64">
      <w:pPr>
        <w:spacing w:after="0"/>
        <w:jc w:val="both"/>
        <w:rPr>
          <w:rFonts w:ascii="Arial" w:eastAsia="Arial" w:hAnsi="Arial" w:cs="Arial"/>
          <w:sz w:val="21"/>
          <w:szCs w:val="21"/>
          <w:highlight w:val="cyan"/>
        </w:rPr>
      </w:pPr>
    </w:p>
    <w:p w:rsidR="00991D64" w:rsidRDefault="00991D64">
      <w:pPr>
        <w:spacing w:after="0"/>
        <w:jc w:val="both"/>
        <w:rPr>
          <w:rFonts w:ascii="Arial" w:eastAsia="Arial" w:hAnsi="Arial" w:cs="Arial"/>
          <w:sz w:val="20"/>
          <w:szCs w:val="20"/>
        </w:rPr>
      </w:pPr>
    </w:p>
    <w:p w:rsidR="00991D64" w:rsidRDefault="001E6673">
      <w:pPr>
        <w:pStyle w:val="Nagwek2"/>
        <w:numPr>
          <w:ilvl w:val="1"/>
          <w:numId w:val="12"/>
        </w:numPr>
        <w:rPr>
          <w:rFonts w:ascii="Arial" w:eastAsia="Arial" w:hAnsi="Arial" w:cs="Arial"/>
        </w:rPr>
      </w:pPr>
      <w:bookmarkStart w:id="11" w:name="_heading=h.5wflbiuqv9q7" w:colFirst="0" w:colLast="0"/>
      <w:bookmarkEnd w:id="11"/>
      <w:r>
        <w:rPr>
          <w:rFonts w:ascii="Arial" w:eastAsia="Arial" w:hAnsi="Arial" w:cs="Arial"/>
        </w:rPr>
        <w:t>ZŁOŻENIE WNIOSKU</w:t>
      </w:r>
    </w:p>
    <w:p w:rsidR="00991D64" w:rsidRDefault="001E6673">
      <w:pPr>
        <w:spacing w:after="0"/>
        <w:jc w:val="both"/>
        <w:rPr>
          <w:rFonts w:ascii="Arial" w:eastAsia="Arial" w:hAnsi="Arial" w:cs="Arial"/>
          <w:sz w:val="20"/>
          <w:szCs w:val="20"/>
        </w:rPr>
      </w:pPr>
      <w:r>
        <w:rPr>
          <w:rFonts w:ascii="Arial" w:eastAsia="Arial" w:hAnsi="Arial" w:cs="Arial"/>
          <w:sz w:val="20"/>
          <w:szCs w:val="20"/>
        </w:rPr>
        <w:t>Wypełniony komputerowo wniosek (wg wzoru stanowiącego załącznik 1 do regulaminu) należy zapisać ja</w:t>
      </w:r>
      <w:r>
        <w:rPr>
          <w:rFonts w:ascii="Arial" w:eastAsia="Arial" w:hAnsi="Arial" w:cs="Arial"/>
          <w:sz w:val="20"/>
          <w:szCs w:val="20"/>
        </w:rPr>
        <w:t xml:space="preserve">ko plik pdf i wysłać najpóźniej do 10 kwietnia 2026 na adres właściwego Operatora, który obejmuje swoim zasięgiem obszar realizacji inicjatywy (w przypadku, gdy inicjatywa jest realizowana na obszarze objętym przez dwóch Operatorów, wiążącym jest siedziba </w:t>
      </w:r>
      <w:r>
        <w:rPr>
          <w:rFonts w:ascii="Arial" w:eastAsia="Arial" w:hAnsi="Arial" w:cs="Arial"/>
          <w:sz w:val="20"/>
          <w:szCs w:val="20"/>
        </w:rPr>
        <w:t>lub biuro Patrona):</w:t>
      </w:r>
    </w:p>
    <w:p w:rsidR="00991D64" w:rsidRDefault="00991D64">
      <w:pPr>
        <w:spacing w:after="0"/>
        <w:jc w:val="both"/>
        <w:rPr>
          <w:rFonts w:ascii="Arial" w:eastAsia="Arial" w:hAnsi="Arial" w:cs="Arial"/>
          <w:sz w:val="20"/>
          <w:szCs w:val="20"/>
        </w:rPr>
      </w:pPr>
    </w:p>
    <w:p w:rsidR="00991D64" w:rsidRDefault="001E6673">
      <w:pPr>
        <w:numPr>
          <w:ilvl w:val="0"/>
          <w:numId w:val="6"/>
        </w:numPr>
        <w:pBdr>
          <w:top w:val="nil"/>
          <w:left w:val="nil"/>
          <w:bottom w:val="nil"/>
          <w:right w:val="nil"/>
          <w:between w:val="nil"/>
        </w:pBdr>
        <w:spacing w:after="0"/>
        <w:jc w:val="both"/>
        <w:rPr>
          <w:rFonts w:ascii="Arial" w:eastAsia="Arial" w:hAnsi="Arial" w:cs="Arial"/>
          <w:color w:val="000000"/>
          <w:sz w:val="20"/>
          <w:szCs w:val="20"/>
        </w:rPr>
      </w:pPr>
      <w:sdt>
        <w:sdtPr>
          <w:tag w:val="goog_rdk_2"/>
          <w:id w:val="-1957111689"/>
        </w:sdtPr>
        <w:sdtEndPr/>
        <w:sdtContent>
          <w:r>
            <w:rPr>
              <w:rFonts w:ascii="Arial" w:eastAsia="Arial" w:hAnsi="Arial" w:cs="Arial"/>
              <w:color w:val="000000"/>
              <w:sz w:val="20"/>
              <w:szCs w:val="20"/>
            </w:rPr>
            <w:t xml:space="preserve">Stowarzyszenie „Wiatraki Mazur” (woj. </w:t>
          </w:r>
          <w:proofErr w:type="spellStart"/>
          <w:r>
            <w:rPr>
              <w:rFonts w:ascii="Arial" w:eastAsia="Arial" w:hAnsi="Arial" w:cs="Arial"/>
              <w:color w:val="000000"/>
              <w:sz w:val="20"/>
              <w:szCs w:val="20"/>
            </w:rPr>
            <w:t>warmińsko-mazurskie</w:t>
          </w:r>
          <w:proofErr w:type="spellEnd"/>
          <w:r>
            <w:rPr>
              <w:rFonts w:ascii="Arial" w:eastAsia="Arial" w:hAnsi="Arial" w:cs="Arial"/>
              <w:color w:val="000000"/>
              <w:sz w:val="20"/>
              <w:szCs w:val="20"/>
            </w:rPr>
            <w:t xml:space="preserve">, podlaskie, mazowieckie i kujawsko-pomorskie), e-mail: </w:t>
          </w:r>
        </w:sdtContent>
      </w:sdt>
      <w:hyperlink r:id="rId24">
        <w:r>
          <w:rPr>
            <w:rFonts w:ascii="Arial" w:eastAsia="Arial" w:hAnsi="Arial" w:cs="Arial"/>
            <w:color w:val="1155CC"/>
            <w:sz w:val="20"/>
            <w:szCs w:val="20"/>
            <w:highlight w:val="white"/>
            <w:u w:val="single"/>
          </w:rPr>
          <w:t>wip@wiatrakimazur.org.pl</w:t>
        </w:r>
      </w:hyperlink>
      <w:r>
        <w:rPr>
          <w:rFonts w:ascii="Arial" w:eastAsia="Arial" w:hAnsi="Arial" w:cs="Arial"/>
          <w:color w:val="1155CC"/>
          <w:sz w:val="20"/>
          <w:szCs w:val="20"/>
          <w:highlight w:val="white"/>
          <w:u w:val="single"/>
        </w:rPr>
        <w:t xml:space="preserve">  </w:t>
      </w:r>
    </w:p>
    <w:p w:rsidR="00991D64" w:rsidRDefault="001E6673">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Fundacja Fundusz Lokalny SMK (woj. podkarpackie, małopolskie, lubelskie i świętokrzyskie), </w:t>
      </w:r>
      <w:r>
        <w:rPr>
          <w:rFonts w:ascii="Arial" w:eastAsia="Arial" w:hAnsi="Arial" w:cs="Arial"/>
          <w:color w:val="000000"/>
          <w:sz w:val="20"/>
          <w:szCs w:val="20"/>
        </w:rPr>
        <w:br/>
        <w:t xml:space="preserve">e- </w:t>
      </w:r>
      <w:r>
        <w:rPr>
          <w:rFonts w:ascii="Arial" w:eastAsia="Arial" w:hAnsi="Arial" w:cs="Arial"/>
          <w:color w:val="000000"/>
          <w:sz w:val="20"/>
          <w:szCs w:val="20"/>
          <w:highlight w:val="white"/>
        </w:rPr>
        <w:t xml:space="preserve">mail: </w:t>
      </w:r>
      <w:hyperlink r:id="rId25">
        <w:r>
          <w:rPr>
            <w:rFonts w:ascii="Arial" w:eastAsia="Arial" w:hAnsi="Arial" w:cs="Arial"/>
            <w:color w:val="1155CC"/>
            <w:sz w:val="20"/>
            <w:szCs w:val="20"/>
            <w:highlight w:val="white"/>
            <w:u w:val="single"/>
          </w:rPr>
          <w:t>wip@fundacjasmk.pl</w:t>
        </w:r>
      </w:hyperlink>
      <w:r>
        <w:rPr>
          <w:rFonts w:ascii="Arial" w:eastAsia="Arial" w:hAnsi="Arial" w:cs="Arial"/>
          <w:sz w:val="20"/>
          <w:szCs w:val="20"/>
          <w:highlight w:val="white"/>
        </w:rPr>
        <w:t xml:space="preserve"> </w:t>
      </w:r>
    </w:p>
    <w:p w:rsidR="00991D64" w:rsidRDefault="001E6673">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Żywiecka Fundacja Rozwoju (woj. śląskie, opolskie, łódzkie i dolnośląskie), e-mail:</w:t>
      </w:r>
      <w:r>
        <w:rPr>
          <w:rFonts w:ascii="Arial" w:eastAsia="Arial" w:hAnsi="Arial" w:cs="Arial"/>
          <w:sz w:val="20"/>
          <w:szCs w:val="20"/>
        </w:rPr>
        <w:t xml:space="preserve"> </w:t>
      </w:r>
      <w:hyperlink r:id="rId26">
        <w:r>
          <w:rPr>
            <w:rFonts w:ascii="Arial" w:eastAsia="Arial" w:hAnsi="Arial" w:cs="Arial"/>
            <w:color w:val="1155CC"/>
            <w:sz w:val="20"/>
            <w:szCs w:val="20"/>
            <w:u w:val="single"/>
          </w:rPr>
          <w:t>wip@zfr.org.pl</w:t>
        </w:r>
      </w:hyperlink>
      <w:r>
        <w:rPr>
          <w:rFonts w:ascii="Arial" w:eastAsia="Arial" w:hAnsi="Arial" w:cs="Arial"/>
          <w:sz w:val="20"/>
          <w:szCs w:val="20"/>
        </w:rPr>
        <w:t xml:space="preserve"> </w:t>
      </w:r>
    </w:p>
    <w:p w:rsidR="00991D64" w:rsidRDefault="001E6673">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Fundacja Nauka dla Środowiska (woj. zachodniopomorskie, pomorskie, wielkopolskie i lubuskie), </w:t>
      </w:r>
      <w:r>
        <w:rPr>
          <w:rFonts w:ascii="Arial" w:eastAsia="Arial" w:hAnsi="Arial" w:cs="Arial"/>
          <w:color w:val="000000"/>
          <w:sz w:val="20"/>
          <w:szCs w:val="20"/>
        </w:rPr>
        <w:br/>
        <w:t xml:space="preserve">e-mail: </w:t>
      </w:r>
      <w:hyperlink r:id="rId27">
        <w:r>
          <w:rPr>
            <w:rFonts w:ascii="Arial" w:eastAsia="Arial" w:hAnsi="Arial" w:cs="Arial"/>
            <w:color w:val="000000"/>
            <w:sz w:val="20"/>
            <w:szCs w:val="20"/>
            <w:u w:val="single"/>
          </w:rPr>
          <w:t>w</w:t>
        </w:r>
      </w:hyperlink>
      <w:hyperlink r:id="rId28">
        <w:r>
          <w:rPr>
            <w:rFonts w:ascii="Arial" w:eastAsia="Arial" w:hAnsi="Arial" w:cs="Arial"/>
            <w:color w:val="000000"/>
            <w:sz w:val="20"/>
            <w:szCs w:val="20"/>
            <w:highlight w:val="white"/>
            <w:u w:val="single"/>
          </w:rPr>
          <w:t>ip@ndsfund.org</w:t>
        </w:r>
      </w:hyperlink>
      <w:r>
        <w:rPr>
          <w:rFonts w:ascii="Arial" w:eastAsia="Arial" w:hAnsi="Arial" w:cs="Arial"/>
          <w:color w:val="1155CC"/>
          <w:sz w:val="20"/>
          <w:szCs w:val="20"/>
        </w:rPr>
        <w:t xml:space="preserve"> </w:t>
      </w:r>
    </w:p>
    <w:p w:rsidR="00991D64" w:rsidRDefault="001E6673">
      <w:pPr>
        <w:spacing w:after="0"/>
        <w:jc w:val="both"/>
        <w:rPr>
          <w:rFonts w:ascii="Arial" w:eastAsia="Arial" w:hAnsi="Arial" w:cs="Arial"/>
          <w:sz w:val="20"/>
          <w:szCs w:val="20"/>
        </w:rPr>
      </w:pPr>
      <w:r>
        <w:rPr>
          <w:rFonts w:ascii="Arial" w:eastAsia="Arial" w:hAnsi="Arial" w:cs="Arial"/>
          <w:sz w:val="20"/>
          <w:szCs w:val="20"/>
        </w:rPr>
        <w:t>Do wniosku należy dołączyć skan statutu Patrona.</w:t>
      </w:r>
    </w:p>
    <w:p w:rsidR="00991D64" w:rsidRDefault="00991D64">
      <w:pPr>
        <w:spacing w:after="0"/>
        <w:jc w:val="both"/>
        <w:rPr>
          <w:rFonts w:ascii="Arial" w:eastAsia="Arial" w:hAnsi="Arial" w:cs="Arial"/>
          <w:sz w:val="20"/>
          <w:szCs w:val="20"/>
        </w:rPr>
      </w:pPr>
    </w:p>
    <w:p w:rsidR="00991D64" w:rsidRDefault="001E6673">
      <w:pPr>
        <w:jc w:val="both"/>
        <w:rPr>
          <w:rFonts w:ascii="Arial" w:eastAsia="Arial" w:hAnsi="Arial" w:cs="Arial"/>
          <w:sz w:val="20"/>
          <w:szCs w:val="20"/>
        </w:rPr>
      </w:pPr>
      <w:r>
        <w:rPr>
          <w:rFonts w:ascii="Arial" w:eastAsia="Arial" w:hAnsi="Arial" w:cs="Arial"/>
          <w:sz w:val="20"/>
          <w:szCs w:val="20"/>
        </w:rPr>
        <w:t>ZALECA SIĘ, ABY NA ETAPIE APLIKOWANIA GRUPA NIEFORMALNA I PATRON KORZYSTALI Z OBSŁUGI PRZYPISANEGO TERYTORIALNIE OPERATORA. Wnioski złożone do niewłaściwego Operatora będą przekierowane do odpowiedniego Ope</w:t>
      </w:r>
      <w:r>
        <w:rPr>
          <w:rFonts w:ascii="Arial" w:eastAsia="Arial" w:hAnsi="Arial" w:cs="Arial"/>
          <w:sz w:val="20"/>
          <w:szCs w:val="20"/>
        </w:rPr>
        <w:t>ratora, który zgodnie z regulaminem obejmuje zasięgiem siedzibę lub biuro Patrona.</w:t>
      </w:r>
    </w:p>
    <w:p w:rsidR="00991D64" w:rsidRDefault="001E6673">
      <w:pPr>
        <w:spacing w:after="0"/>
        <w:jc w:val="both"/>
        <w:rPr>
          <w:rFonts w:ascii="Arial" w:eastAsia="Arial" w:hAnsi="Arial" w:cs="Arial"/>
          <w:sz w:val="20"/>
          <w:szCs w:val="20"/>
        </w:rPr>
      </w:pPr>
      <w:r>
        <w:rPr>
          <w:rFonts w:ascii="Arial" w:eastAsia="Arial" w:hAnsi="Arial" w:cs="Arial"/>
          <w:sz w:val="20"/>
          <w:szCs w:val="20"/>
        </w:rPr>
        <w:t>Wnioskodawca zobligowany jest wypełnić wszystkie pola wniosku, a w przypadku, gdy dane pole nie ma odniesienia do grupy nieformalnej/Patrona/opisywanej inicjatywy, wówczas n</w:t>
      </w:r>
      <w:r>
        <w:rPr>
          <w:rFonts w:ascii="Arial" w:eastAsia="Arial" w:hAnsi="Arial" w:cs="Arial"/>
          <w:sz w:val="20"/>
          <w:szCs w:val="20"/>
        </w:rPr>
        <w:t>ależy wpisać „nie dotyczy”.</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bookmarkStart w:id="12" w:name="bookmark=id.jm351uwcnv1u" w:colFirst="0" w:colLast="0"/>
      <w:bookmarkEnd w:id="12"/>
      <w:r>
        <w:rPr>
          <w:rFonts w:ascii="Arial" w:eastAsia="Arial" w:hAnsi="Arial" w:cs="Arial"/>
          <w:sz w:val="20"/>
          <w:szCs w:val="20"/>
        </w:rPr>
        <w:t>E-mail z wnioskiem wysłany przez przedstawiciela grupy nieformalnej powinien być zatytułowany „</w:t>
      </w:r>
      <w:proofErr w:type="spellStart"/>
      <w:r>
        <w:rPr>
          <w:rFonts w:ascii="Arial" w:eastAsia="Arial" w:hAnsi="Arial" w:cs="Arial"/>
          <w:sz w:val="20"/>
          <w:szCs w:val="20"/>
        </w:rPr>
        <w:t>Wip</w:t>
      </w:r>
      <w:proofErr w:type="spellEnd"/>
      <w:r>
        <w:rPr>
          <w:rFonts w:ascii="Arial" w:eastAsia="Arial" w:hAnsi="Arial" w:cs="Arial"/>
          <w:sz w:val="20"/>
          <w:szCs w:val="20"/>
        </w:rPr>
        <w:t>”. Zaleca się, aby w treści podać nazwę inicjatywy.</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Każdy wnioskodawca, który wyśle wniosek drogą elektroniczną w terminie, otrzyma e-mailem zwrotnym, potwierdzenie jego rejestracji i numer nadany przez Operatora. W przypadku nieotrzymania takiej informacji w ciągu 2 dni roboczych od chwili wysłania wniosku</w:t>
      </w:r>
      <w:r>
        <w:rPr>
          <w:rFonts w:ascii="Arial" w:eastAsia="Arial" w:hAnsi="Arial" w:cs="Arial"/>
          <w:sz w:val="20"/>
          <w:szCs w:val="20"/>
        </w:rPr>
        <w:t>, należy pilnie skontaktować się w tej sprawie z Operatorem, do którego wysłano wniosek (telefonicznie lub e-mailowo).</w:t>
      </w:r>
    </w:p>
    <w:p w:rsidR="00991D64" w:rsidRDefault="001E6673">
      <w:pPr>
        <w:spacing w:after="0"/>
        <w:jc w:val="both"/>
        <w:rPr>
          <w:rFonts w:ascii="Arial" w:eastAsia="Arial" w:hAnsi="Arial" w:cs="Arial"/>
          <w:color w:val="FF0000"/>
          <w:sz w:val="20"/>
          <w:szCs w:val="20"/>
        </w:rPr>
      </w:pPr>
      <w:r>
        <w:rPr>
          <w:rFonts w:ascii="Arial" w:eastAsia="Arial" w:hAnsi="Arial" w:cs="Arial"/>
          <w:color w:val="FF0000"/>
          <w:sz w:val="20"/>
          <w:szCs w:val="20"/>
        </w:rPr>
        <w:t xml:space="preserve"> </w:t>
      </w:r>
    </w:p>
    <w:p w:rsidR="00991D64" w:rsidRDefault="001E6673">
      <w:pPr>
        <w:spacing w:after="0"/>
        <w:jc w:val="both"/>
        <w:rPr>
          <w:rFonts w:ascii="Arial" w:eastAsia="Arial" w:hAnsi="Arial" w:cs="Arial"/>
          <w:color w:val="000000"/>
          <w:sz w:val="20"/>
          <w:szCs w:val="20"/>
        </w:rPr>
      </w:pPr>
      <w:r>
        <w:rPr>
          <w:rFonts w:ascii="Arial" w:eastAsia="Arial" w:hAnsi="Arial" w:cs="Arial"/>
          <w:sz w:val="20"/>
          <w:szCs w:val="20"/>
        </w:rPr>
        <w:t xml:space="preserve">W sytuacji, gdy wniosek został wysłany w terminie określonym w konkursie, ale wnioskodawca nie otrzymał </w:t>
      </w:r>
      <w:r>
        <w:rPr>
          <w:rFonts w:ascii="Arial" w:eastAsia="Arial" w:hAnsi="Arial" w:cs="Arial"/>
          <w:color w:val="000000"/>
          <w:sz w:val="20"/>
          <w:szCs w:val="20"/>
        </w:rPr>
        <w:t>potwierdzenia, istnieje możliwo</w:t>
      </w:r>
      <w:r>
        <w:rPr>
          <w:rFonts w:ascii="Arial" w:eastAsia="Arial" w:hAnsi="Arial" w:cs="Arial"/>
          <w:color w:val="000000"/>
          <w:sz w:val="20"/>
          <w:szCs w:val="20"/>
        </w:rPr>
        <w:t>ść powtórnego przesłania wniosku pod warunkiem udokumentowania nadania wniosku w wymaganym terminie. Udokumentowanie następuje poprzez przesłanie zrzutu ekranu (</w:t>
      </w:r>
      <w:proofErr w:type="spellStart"/>
      <w:r>
        <w:rPr>
          <w:rFonts w:ascii="Arial" w:eastAsia="Arial" w:hAnsi="Arial" w:cs="Arial"/>
          <w:color w:val="000000"/>
          <w:sz w:val="20"/>
          <w:szCs w:val="20"/>
        </w:rPr>
        <w:t>print</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screen</w:t>
      </w:r>
      <w:proofErr w:type="spellEnd"/>
      <w:r>
        <w:rPr>
          <w:rFonts w:ascii="Arial" w:eastAsia="Arial" w:hAnsi="Arial" w:cs="Arial"/>
          <w:color w:val="000000"/>
          <w:sz w:val="20"/>
          <w:szCs w:val="20"/>
        </w:rPr>
        <w:t>) zawierającego: nazwę inicjatywy, nadawcę, adresata, datę i godzinę wysłania wiado</w:t>
      </w:r>
      <w:r>
        <w:rPr>
          <w:rFonts w:ascii="Arial" w:eastAsia="Arial" w:hAnsi="Arial" w:cs="Arial"/>
          <w:color w:val="000000"/>
          <w:sz w:val="20"/>
          <w:szCs w:val="20"/>
        </w:rPr>
        <w:t>mości oraz załącznika (wniosku).</w:t>
      </w:r>
    </w:p>
    <w:p w:rsidR="00991D64" w:rsidRDefault="00991D64">
      <w:pPr>
        <w:spacing w:after="0"/>
        <w:jc w:val="both"/>
        <w:rPr>
          <w:rFonts w:ascii="Arial" w:eastAsia="Arial" w:hAnsi="Arial" w:cs="Arial"/>
          <w:color w:val="000000"/>
          <w:sz w:val="20"/>
          <w:szCs w:val="20"/>
        </w:rPr>
      </w:pPr>
    </w:p>
    <w:p w:rsidR="00991D64" w:rsidRDefault="001E6673">
      <w:pPr>
        <w:spacing w:after="0"/>
        <w:jc w:val="both"/>
        <w:rPr>
          <w:rFonts w:ascii="Arial" w:eastAsia="Arial" w:hAnsi="Arial" w:cs="Arial"/>
          <w:color w:val="000000"/>
          <w:sz w:val="20"/>
          <w:szCs w:val="20"/>
          <w:u w:val="single"/>
        </w:rPr>
      </w:pPr>
      <w:r>
        <w:rPr>
          <w:rFonts w:ascii="Arial" w:eastAsia="Arial" w:hAnsi="Arial" w:cs="Arial"/>
          <w:color w:val="000000"/>
          <w:sz w:val="20"/>
          <w:szCs w:val="20"/>
        </w:rPr>
        <w:t xml:space="preserve">UWAGA! </w:t>
      </w:r>
      <w:r>
        <w:rPr>
          <w:rFonts w:ascii="Arial" w:eastAsia="Arial" w:hAnsi="Arial" w:cs="Arial"/>
          <w:color w:val="000000"/>
          <w:sz w:val="20"/>
          <w:szCs w:val="20"/>
          <w:u w:val="single"/>
        </w:rPr>
        <w:t xml:space="preserve">Niespełnienie któregoś z w/w warunków może skutkować odrzuceniem formalnym wniosku. </w:t>
      </w:r>
      <w:r>
        <w:rPr>
          <w:rFonts w:ascii="Arial" w:eastAsia="Arial" w:hAnsi="Arial" w:cs="Arial"/>
          <w:color w:val="000000"/>
          <w:sz w:val="20"/>
          <w:szCs w:val="20"/>
          <w:u w:val="single"/>
        </w:rPr>
        <w:br/>
        <w:t>Złożenie wniosku jest równoznaczne z zapoznaniem się i akceptacją dokumentacji konkursowej.</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lastRenderedPageBreak/>
        <w:t>Na etapie składania wniosku nie ma ko</w:t>
      </w:r>
      <w:r>
        <w:rPr>
          <w:rFonts w:ascii="Arial" w:eastAsia="Arial" w:hAnsi="Arial" w:cs="Arial"/>
          <w:sz w:val="20"/>
          <w:szCs w:val="20"/>
        </w:rPr>
        <w:t xml:space="preserve">nieczności jego podpisywania. Po zakończeniu oceny merytorycznej i zamieszczeniu wniosku na liście rankingowej, Operator prześle do podpisania wniosek wraz z umową o dotację. Umowa oraz wniosek (który jest załącznikiem do umowy) będą musiały być podpisane </w:t>
      </w:r>
      <w:r>
        <w:rPr>
          <w:rFonts w:ascii="Arial" w:eastAsia="Arial" w:hAnsi="Arial" w:cs="Arial"/>
          <w:sz w:val="20"/>
          <w:szCs w:val="20"/>
        </w:rPr>
        <w:t>przez upoważnionych przedstawicieli Patrona (zgodnie ze statutem) oraz przez 3 członków grupy nieformalnej.</w:t>
      </w:r>
    </w:p>
    <w:p w:rsidR="00991D64" w:rsidRDefault="00991D64">
      <w:pPr>
        <w:spacing w:after="0"/>
        <w:jc w:val="both"/>
        <w:rPr>
          <w:rFonts w:ascii="Arial" w:eastAsia="Arial" w:hAnsi="Arial" w:cs="Arial"/>
          <w:sz w:val="20"/>
          <w:szCs w:val="20"/>
        </w:rPr>
      </w:pPr>
      <w:bookmarkStart w:id="13" w:name="_heading=h.1ksv4uv" w:colFirst="0" w:colLast="0"/>
      <w:bookmarkEnd w:id="13"/>
    </w:p>
    <w:p w:rsidR="00991D64" w:rsidRDefault="001E6673">
      <w:pPr>
        <w:pStyle w:val="Nagwek2"/>
        <w:numPr>
          <w:ilvl w:val="1"/>
          <w:numId w:val="12"/>
        </w:numPr>
        <w:rPr>
          <w:rFonts w:ascii="Arial" w:eastAsia="Arial" w:hAnsi="Arial" w:cs="Arial"/>
        </w:rPr>
      </w:pPr>
      <w:bookmarkStart w:id="14" w:name="_heading=h.clsppsc31duj" w:colFirst="0" w:colLast="0"/>
      <w:bookmarkEnd w:id="14"/>
      <w:r>
        <w:rPr>
          <w:rFonts w:ascii="Arial" w:eastAsia="Arial" w:hAnsi="Arial" w:cs="Arial"/>
        </w:rPr>
        <w:t>PRZETWARZANIE DANYCH OSOBOWYCH W ZWIĄZKU Z UBIEGANIEM SIĘ O DOTACJĘ</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Zgodnie z </w:t>
      </w:r>
      <w:proofErr w:type="spellStart"/>
      <w:r>
        <w:rPr>
          <w:rFonts w:ascii="Arial" w:eastAsia="Arial" w:hAnsi="Arial" w:cs="Arial"/>
          <w:sz w:val="20"/>
          <w:szCs w:val="20"/>
        </w:rPr>
        <w:t>obowiązkiem</w:t>
      </w:r>
      <w:proofErr w:type="spellEnd"/>
      <w:r>
        <w:rPr>
          <w:rFonts w:ascii="Arial" w:eastAsia="Arial" w:hAnsi="Arial" w:cs="Arial"/>
          <w:sz w:val="20"/>
          <w:szCs w:val="20"/>
        </w:rPr>
        <w:t xml:space="preserve"> informacyjnym </w:t>
      </w:r>
      <w:proofErr w:type="spellStart"/>
      <w:r>
        <w:rPr>
          <w:rFonts w:ascii="Arial" w:eastAsia="Arial" w:hAnsi="Arial" w:cs="Arial"/>
          <w:sz w:val="20"/>
          <w:szCs w:val="20"/>
        </w:rPr>
        <w:t>wynikającym</w:t>
      </w:r>
      <w:proofErr w:type="spellEnd"/>
      <w:r>
        <w:rPr>
          <w:rFonts w:ascii="Arial" w:eastAsia="Arial" w:hAnsi="Arial" w:cs="Arial"/>
          <w:sz w:val="20"/>
          <w:szCs w:val="20"/>
        </w:rPr>
        <w:t xml:space="preserve"> z </w:t>
      </w:r>
      <w:proofErr w:type="spellStart"/>
      <w:r>
        <w:rPr>
          <w:rFonts w:ascii="Arial" w:eastAsia="Arial" w:hAnsi="Arial" w:cs="Arial"/>
          <w:sz w:val="20"/>
          <w:szCs w:val="20"/>
        </w:rPr>
        <w:t>Rozporządzenia</w:t>
      </w:r>
      <w:proofErr w:type="spellEnd"/>
      <w:r>
        <w:rPr>
          <w:rFonts w:ascii="Arial" w:eastAsia="Arial" w:hAnsi="Arial" w:cs="Arial"/>
          <w:sz w:val="20"/>
          <w:szCs w:val="20"/>
        </w:rPr>
        <w:t xml:space="preserve"> Parlamentu Europejskiego i Rady (UE) 2016/679 z dnia 27 kwietnia 2016 r. w sprawie ochrony </w:t>
      </w:r>
      <w:proofErr w:type="spellStart"/>
      <w:r>
        <w:rPr>
          <w:rFonts w:ascii="Arial" w:eastAsia="Arial" w:hAnsi="Arial" w:cs="Arial"/>
          <w:sz w:val="20"/>
          <w:szCs w:val="20"/>
        </w:rPr>
        <w:t>osób</w:t>
      </w:r>
      <w:proofErr w:type="spellEnd"/>
      <w:r>
        <w:rPr>
          <w:rFonts w:ascii="Arial" w:eastAsia="Arial" w:hAnsi="Arial" w:cs="Arial"/>
          <w:sz w:val="20"/>
          <w:szCs w:val="20"/>
        </w:rPr>
        <w:t xml:space="preserve"> fizycznych w </w:t>
      </w:r>
      <w:proofErr w:type="spellStart"/>
      <w:r>
        <w:rPr>
          <w:rFonts w:ascii="Arial" w:eastAsia="Arial" w:hAnsi="Arial" w:cs="Arial"/>
          <w:sz w:val="20"/>
          <w:szCs w:val="20"/>
        </w:rPr>
        <w:t>związku</w:t>
      </w:r>
      <w:proofErr w:type="spellEnd"/>
      <w:r>
        <w:rPr>
          <w:rFonts w:ascii="Arial" w:eastAsia="Arial" w:hAnsi="Arial" w:cs="Arial"/>
          <w:sz w:val="20"/>
          <w:szCs w:val="20"/>
        </w:rPr>
        <w:t xml:space="preserve"> z przetwarzaniem danych osobowych i w sprawie swobodnego przepływu ta</w:t>
      </w:r>
      <w:r>
        <w:rPr>
          <w:rFonts w:ascii="Arial" w:eastAsia="Arial" w:hAnsi="Arial" w:cs="Arial"/>
          <w:sz w:val="20"/>
          <w:szCs w:val="20"/>
        </w:rPr>
        <w:t xml:space="preserve">kich danych oraz uchylenia dyrektywy 95/46/WE (RODO) informujemy, </w:t>
      </w:r>
      <w:proofErr w:type="spellStart"/>
      <w:r>
        <w:rPr>
          <w:rFonts w:ascii="Arial" w:eastAsia="Arial" w:hAnsi="Arial" w:cs="Arial"/>
          <w:sz w:val="20"/>
          <w:szCs w:val="20"/>
        </w:rPr>
        <w:t>że</w:t>
      </w:r>
      <w:proofErr w:type="spellEnd"/>
      <w:r>
        <w:rPr>
          <w:rFonts w:ascii="Arial" w:eastAsia="Arial" w:hAnsi="Arial" w:cs="Arial"/>
          <w:sz w:val="20"/>
          <w:szCs w:val="20"/>
        </w:rPr>
        <w:t xml:space="preserve">: </w:t>
      </w:r>
    </w:p>
    <w:p w:rsidR="00991D64" w:rsidRDefault="001E6673">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w wyniku ubiegania </w:t>
      </w:r>
      <w:proofErr w:type="spellStart"/>
      <w:r>
        <w:rPr>
          <w:rFonts w:ascii="Arial" w:eastAsia="Arial" w:hAnsi="Arial" w:cs="Arial"/>
          <w:color w:val="000000"/>
          <w:sz w:val="20"/>
          <w:szCs w:val="20"/>
        </w:rPr>
        <w:t>sie</w:t>
      </w:r>
      <w:proofErr w:type="spellEnd"/>
      <w:r>
        <w:rPr>
          <w:rFonts w:ascii="Arial" w:eastAsia="Arial" w:hAnsi="Arial" w:cs="Arial"/>
          <w:color w:val="000000"/>
          <w:sz w:val="20"/>
          <w:szCs w:val="20"/>
        </w:rPr>
        <w:t xml:space="preserve">̨ o dotację, przez </w:t>
      </w:r>
      <w:proofErr w:type="spellStart"/>
      <w:r>
        <w:rPr>
          <w:rFonts w:ascii="Arial" w:eastAsia="Arial" w:hAnsi="Arial" w:cs="Arial"/>
          <w:color w:val="000000"/>
          <w:sz w:val="20"/>
          <w:szCs w:val="20"/>
        </w:rPr>
        <w:t>złożenie</w:t>
      </w:r>
      <w:proofErr w:type="spellEnd"/>
      <w:r>
        <w:rPr>
          <w:rFonts w:ascii="Arial" w:eastAsia="Arial" w:hAnsi="Arial" w:cs="Arial"/>
          <w:color w:val="000000"/>
          <w:sz w:val="20"/>
          <w:szCs w:val="20"/>
        </w:rPr>
        <w:t xml:space="preserve"> wniosku, a </w:t>
      </w:r>
      <w:proofErr w:type="spellStart"/>
      <w:r>
        <w:rPr>
          <w:rFonts w:ascii="Arial" w:eastAsia="Arial" w:hAnsi="Arial" w:cs="Arial"/>
          <w:color w:val="000000"/>
          <w:sz w:val="20"/>
          <w:szCs w:val="20"/>
        </w:rPr>
        <w:t>także</w:t>
      </w:r>
      <w:proofErr w:type="spellEnd"/>
      <w:r>
        <w:rPr>
          <w:rFonts w:ascii="Arial" w:eastAsia="Arial" w:hAnsi="Arial" w:cs="Arial"/>
          <w:color w:val="000000"/>
          <w:sz w:val="20"/>
          <w:szCs w:val="20"/>
        </w:rPr>
        <w:t xml:space="preserve"> w </w:t>
      </w:r>
      <w:proofErr w:type="spellStart"/>
      <w:r>
        <w:rPr>
          <w:rFonts w:ascii="Arial" w:eastAsia="Arial" w:hAnsi="Arial" w:cs="Arial"/>
          <w:color w:val="000000"/>
          <w:sz w:val="20"/>
          <w:szCs w:val="20"/>
        </w:rPr>
        <w:t>związku</w:t>
      </w:r>
      <w:proofErr w:type="spellEnd"/>
      <w:r>
        <w:rPr>
          <w:rFonts w:ascii="Arial" w:eastAsia="Arial" w:hAnsi="Arial" w:cs="Arial"/>
          <w:color w:val="000000"/>
          <w:sz w:val="20"/>
          <w:szCs w:val="20"/>
        </w:rPr>
        <w:t xml:space="preserve"> z ewentualnym dofinansowaniem inicjatywy oraz rozliczeniem dotacji, dojdzie do przetwarzania informacji</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dotyczących</w:t>
      </w:r>
      <w:proofErr w:type="spellEnd"/>
      <w:r>
        <w:rPr>
          <w:rFonts w:ascii="Arial" w:eastAsia="Arial" w:hAnsi="Arial" w:cs="Arial"/>
          <w:color w:val="000000"/>
          <w:sz w:val="20"/>
          <w:szCs w:val="20"/>
        </w:rPr>
        <w:t xml:space="preserve"> zidentyfikowanych lub </w:t>
      </w:r>
      <w:proofErr w:type="spellStart"/>
      <w:r>
        <w:rPr>
          <w:rFonts w:ascii="Arial" w:eastAsia="Arial" w:hAnsi="Arial" w:cs="Arial"/>
          <w:color w:val="000000"/>
          <w:sz w:val="20"/>
          <w:szCs w:val="20"/>
        </w:rPr>
        <w:t>możliwych</w:t>
      </w:r>
      <w:proofErr w:type="spellEnd"/>
      <w:r>
        <w:rPr>
          <w:rFonts w:ascii="Arial" w:eastAsia="Arial" w:hAnsi="Arial" w:cs="Arial"/>
          <w:color w:val="000000"/>
          <w:sz w:val="20"/>
          <w:szCs w:val="20"/>
        </w:rPr>
        <w:t xml:space="preserve"> do zidentyfikowania </w:t>
      </w:r>
      <w:proofErr w:type="spellStart"/>
      <w:r>
        <w:rPr>
          <w:rFonts w:ascii="Arial" w:eastAsia="Arial" w:hAnsi="Arial" w:cs="Arial"/>
          <w:color w:val="000000"/>
          <w:sz w:val="20"/>
          <w:szCs w:val="20"/>
        </w:rPr>
        <w:t>osób</w:t>
      </w:r>
      <w:proofErr w:type="spellEnd"/>
      <w:r>
        <w:rPr>
          <w:rFonts w:ascii="Arial" w:eastAsia="Arial" w:hAnsi="Arial" w:cs="Arial"/>
          <w:color w:val="000000"/>
          <w:sz w:val="20"/>
          <w:szCs w:val="20"/>
        </w:rPr>
        <w:t xml:space="preserve"> fizycznych.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Informacje</w:t>
      </w:r>
      <w:proofErr w:type="gramEnd"/>
      <w:r>
        <w:rPr>
          <w:rFonts w:ascii="Arial" w:eastAsia="Arial" w:hAnsi="Arial" w:cs="Arial"/>
          <w:sz w:val="20"/>
          <w:szCs w:val="20"/>
        </w:rPr>
        <w:t xml:space="preserve"> te </w:t>
      </w:r>
      <w:proofErr w:type="spellStart"/>
      <w:r>
        <w:rPr>
          <w:rFonts w:ascii="Arial" w:eastAsia="Arial" w:hAnsi="Arial" w:cs="Arial"/>
          <w:sz w:val="20"/>
          <w:szCs w:val="20"/>
        </w:rPr>
        <w:t>stanowia</w:t>
      </w:r>
      <w:proofErr w:type="spellEnd"/>
      <w:r>
        <w:rPr>
          <w:rFonts w:ascii="Arial" w:eastAsia="Arial" w:hAnsi="Arial" w:cs="Arial"/>
          <w:sz w:val="20"/>
          <w:szCs w:val="20"/>
        </w:rPr>
        <w:t xml:space="preserve">̨ dane osobowe w rozumieniu art. 4 ust. 1 </w:t>
      </w:r>
      <w:proofErr w:type="spellStart"/>
      <w:r>
        <w:rPr>
          <w:rFonts w:ascii="Arial" w:eastAsia="Arial" w:hAnsi="Arial" w:cs="Arial"/>
          <w:sz w:val="20"/>
          <w:szCs w:val="20"/>
        </w:rPr>
        <w:t>Rozporządzenia</w:t>
      </w:r>
      <w:proofErr w:type="spellEnd"/>
      <w:r>
        <w:rPr>
          <w:rFonts w:ascii="Arial" w:eastAsia="Arial" w:hAnsi="Arial" w:cs="Arial"/>
          <w:sz w:val="20"/>
          <w:szCs w:val="20"/>
        </w:rPr>
        <w:t xml:space="preserve"> Parlamentu Europejskiego i Rady Unii Europejskiej nr 2016/679 w sprawie ochrony </w:t>
      </w:r>
      <w:proofErr w:type="spellStart"/>
      <w:r>
        <w:rPr>
          <w:rFonts w:ascii="Arial" w:eastAsia="Arial" w:hAnsi="Arial" w:cs="Arial"/>
          <w:sz w:val="20"/>
          <w:szCs w:val="20"/>
        </w:rPr>
        <w:t>osób</w:t>
      </w:r>
      <w:proofErr w:type="spellEnd"/>
      <w:r>
        <w:rPr>
          <w:rFonts w:ascii="Arial" w:eastAsia="Arial" w:hAnsi="Arial" w:cs="Arial"/>
          <w:sz w:val="20"/>
          <w:szCs w:val="20"/>
        </w:rPr>
        <w:t xml:space="preserve"> f</w:t>
      </w:r>
      <w:r>
        <w:rPr>
          <w:rFonts w:ascii="Arial" w:eastAsia="Arial" w:hAnsi="Arial" w:cs="Arial"/>
          <w:sz w:val="20"/>
          <w:szCs w:val="20"/>
        </w:rPr>
        <w:t xml:space="preserve">izycznych w </w:t>
      </w:r>
      <w:proofErr w:type="spellStart"/>
      <w:r>
        <w:rPr>
          <w:rFonts w:ascii="Arial" w:eastAsia="Arial" w:hAnsi="Arial" w:cs="Arial"/>
          <w:sz w:val="20"/>
          <w:szCs w:val="20"/>
        </w:rPr>
        <w:t>związku</w:t>
      </w:r>
      <w:proofErr w:type="spellEnd"/>
      <w:r>
        <w:rPr>
          <w:rFonts w:ascii="Arial" w:eastAsia="Arial" w:hAnsi="Arial" w:cs="Arial"/>
          <w:sz w:val="20"/>
          <w:szCs w:val="20"/>
        </w:rPr>
        <w:t xml:space="preserve"> z przetwarzaniem danych osobowych i w sprawie swobodnego przepływu takich danych (dalej: RODO) i </w:t>
      </w:r>
      <w:proofErr w:type="spellStart"/>
      <w:r>
        <w:rPr>
          <w:rFonts w:ascii="Arial" w:eastAsia="Arial" w:hAnsi="Arial" w:cs="Arial"/>
          <w:sz w:val="20"/>
          <w:szCs w:val="20"/>
        </w:rPr>
        <w:t>podlegaja</w:t>
      </w:r>
      <w:proofErr w:type="spellEnd"/>
      <w:r>
        <w:rPr>
          <w:rFonts w:ascii="Arial" w:eastAsia="Arial" w:hAnsi="Arial" w:cs="Arial"/>
          <w:sz w:val="20"/>
          <w:szCs w:val="20"/>
        </w:rPr>
        <w:t xml:space="preserve">̨ prawnej ochronie.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Informacje</w:t>
      </w:r>
      <w:proofErr w:type="gramEnd"/>
      <w:r>
        <w:rPr>
          <w:rFonts w:ascii="Arial" w:eastAsia="Arial" w:hAnsi="Arial" w:cs="Arial"/>
          <w:sz w:val="20"/>
          <w:szCs w:val="20"/>
        </w:rPr>
        <w:t xml:space="preserve"> te dotyczyć </w:t>
      </w:r>
      <w:proofErr w:type="spellStart"/>
      <w:r>
        <w:rPr>
          <w:rFonts w:ascii="Arial" w:eastAsia="Arial" w:hAnsi="Arial" w:cs="Arial"/>
          <w:sz w:val="20"/>
          <w:szCs w:val="20"/>
        </w:rPr>
        <w:t>moga</w:t>
      </w:r>
      <w:proofErr w:type="spellEnd"/>
      <w:r>
        <w:rPr>
          <w:rFonts w:ascii="Arial" w:eastAsia="Arial" w:hAnsi="Arial" w:cs="Arial"/>
          <w:sz w:val="20"/>
          <w:szCs w:val="20"/>
        </w:rPr>
        <w:t xml:space="preserve">̨ Patrona i członków grupy nieformalnej, </w:t>
      </w:r>
      <w:proofErr w:type="spellStart"/>
      <w:r>
        <w:rPr>
          <w:rFonts w:ascii="Arial" w:eastAsia="Arial" w:hAnsi="Arial" w:cs="Arial"/>
          <w:sz w:val="20"/>
          <w:szCs w:val="20"/>
        </w:rPr>
        <w:t>osób</w:t>
      </w:r>
      <w:proofErr w:type="spellEnd"/>
      <w:r>
        <w:rPr>
          <w:rFonts w:ascii="Arial" w:eastAsia="Arial" w:hAnsi="Arial" w:cs="Arial"/>
          <w:sz w:val="20"/>
          <w:szCs w:val="20"/>
        </w:rPr>
        <w:t xml:space="preserve"> pełnomocnych do reprezentacji P</w:t>
      </w:r>
      <w:r>
        <w:rPr>
          <w:rFonts w:ascii="Arial" w:eastAsia="Arial" w:hAnsi="Arial" w:cs="Arial"/>
          <w:sz w:val="20"/>
          <w:szCs w:val="20"/>
        </w:rPr>
        <w:t xml:space="preserve">atrona oraz </w:t>
      </w:r>
      <w:proofErr w:type="spellStart"/>
      <w:r>
        <w:rPr>
          <w:rFonts w:ascii="Arial" w:eastAsia="Arial" w:hAnsi="Arial" w:cs="Arial"/>
          <w:sz w:val="20"/>
          <w:szCs w:val="20"/>
        </w:rPr>
        <w:t>osób</w:t>
      </w:r>
      <w:proofErr w:type="spellEnd"/>
      <w:r>
        <w:rPr>
          <w:rFonts w:ascii="Arial" w:eastAsia="Arial" w:hAnsi="Arial" w:cs="Arial"/>
          <w:sz w:val="20"/>
          <w:szCs w:val="20"/>
        </w:rPr>
        <w:t xml:space="preserve"> trzecich, </w:t>
      </w:r>
      <w:proofErr w:type="spellStart"/>
      <w:r>
        <w:rPr>
          <w:rFonts w:ascii="Arial" w:eastAsia="Arial" w:hAnsi="Arial" w:cs="Arial"/>
          <w:sz w:val="20"/>
          <w:szCs w:val="20"/>
        </w:rPr>
        <w:t>których</w:t>
      </w:r>
      <w:proofErr w:type="spellEnd"/>
      <w:r>
        <w:rPr>
          <w:rFonts w:ascii="Arial" w:eastAsia="Arial" w:hAnsi="Arial" w:cs="Arial"/>
          <w:sz w:val="20"/>
          <w:szCs w:val="20"/>
        </w:rPr>
        <w:t xml:space="preserve"> kwalifikacje, </w:t>
      </w:r>
      <w:proofErr w:type="spellStart"/>
      <w:r>
        <w:rPr>
          <w:rFonts w:ascii="Arial" w:eastAsia="Arial" w:hAnsi="Arial" w:cs="Arial"/>
          <w:sz w:val="20"/>
          <w:szCs w:val="20"/>
        </w:rPr>
        <w:t>osiągnięcia</w:t>
      </w:r>
      <w:proofErr w:type="spellEnd"/>
      <w:r>
        <w:rPr>
          <w:rFonts w:ascii="Arial" w:eastAsia="Arial" w:hAnsi="Arial" w:cs="Arial"/>
          <w:sz w:val="20"/>
          <w:szCs w:val="20"/>
        </w:rPr>
        <w:t xml:space="preserve">, udział lub inna forma partycypacji zostaną̨ uwzględnione we wniosku.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Zasady</w:t>
      </w:r>
      <w:proofErr w:type="gramEnd"/>
      <w:r>
        <w:rPr>
          <w:rFonts w:ascii="Arial" w:eastAsia="Arial" w:hAnsi="Arial" w:cs="Arial"/>
          <w:sz w:val="20"/>
          <w:szCs w:val="20"/>
        </w:rPr>
        <w:t xml:space="preserve"> zawierania we wniosku danych osobowych osób trzecich określono w pkt. X REALIZACJA INICJATYW  pkt. A. </w:t>
      </w:r>
    </w:p>
    <w:p w:rsidR="00991D64" w:rsidRDefault="001E6673">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Adminis</w:t>
      </w:r>
      <w:r>
        <w:rPr>
          <w:rFonts w:ascii="Arial" w:eastAsia="Arial" w:hAnsi="Arial" w:cs="Arial"/>
          <w:color w:val="000000"/>
          <w:sz w:val="20"/>
          <w:szCs w:val="20"/>
        </w:rPr>
        <w:t xml:space="preserve">tratorami danych osobowych są Operatorzy programu </w:t>
      </w:r>
      <w:proofErr w:type="spellStart"/>
      <w:r>
        <w:rPr>
          <w:rFonts w:ascii="Arial" w:eastAsia="Arial" w:hAnsi="Arial" w:cs="Arial"/>
          <w:color w:val="000000"/>
          <w:sz w:val="20"/>
          <w:szCs w:val="20"/>
        </w:rPr>
        <w:t>Wip</w:t>
      </w:r>
      <w:proofErr w:type="spellEnd"/>
      <w:r>
        <w:rPr>
          <w:rFonts w:ascii="Arial" w:eastAsia="Arial" w:hAnsi="Arial" w:cs="Arial"/>
          <w:color w:val="000000"/>
          <w:sz w:val="20"/>
          <w:szCs w:val="20"/>
        </w:rPr>
        <w:t xml:space="preserve">, wymienieni w pkt III Regulaminu. Z administratorami danych osobowych można się skontaktować poprzez adres poczty elektronicznej lub pisemnie pod adresem siedziby danego Operatora. </w:t>
      </w:r>
    </w:p>
    <w:p w:rsidR="00991D64" w:rsidRDefault="001E6673">
      <w:pPr>
        <w:spacing w:after="0"/>
        <w:jc w:val="both"/>
        <w:rPr>
          <w:rFonts w:ascii="Arial" w:eastAsia="Arial" w:hAnsi="Arial" w:cs="Arial"/>
          <w:sz w:val="20"/>
          <w:szCs w:val="20"/>
        </w:rPr>
      </w:pPr>
      <w:r>
        <w:rPr>
          <w:rFonts w:ascii="Arial" w:eastAsia="Arial" w:hAnsi="Arial" w:cs="Arial"/>
          <w:sz w:val="20"/>
          <w:szCs w:val="20"/>
        </w:rPr>
        <w:t>W sprawach związanyc</w:t>
      </w:r>
      <w:r>
        <w:rPr>
          <w:rFonts w:ascii="Arial" w:eastAsia="Arial" w:hAnsi="Arial" w:cs="Arial"/>
          <w:sz w:val="20"/>
          <w:szCs w:val="20"/>
        </w:rPr>
        <w:t>h z przetwarzaniem danych osobowych można kontaktować się z inspektorami ochrony danych osobowych u każdego Operatora.</w:t>
      </w:r>
    </w:p>
    <w:p w:rsidR="00991D64" w:rsidRDefault="001E6673">
      <w:pPr>
        <w:numPr>
          <w:ilvl w:val="0"/>
          <w:numId w:val="21"/>
        </w:numPr>
        <w:pBdr>
          <w:top w:val="nil"/>
          <w:left w:val="nil"/>
          <w:bottom w:val="nil"/>
          <w:right w:val="nil"/>
          <w:between w:val="nil"/>
        </w:pBdr>
        <w:spacing w:after="0"/>
        <w:ind w:left="714" w:hanging="357"/>
        <w:jc w:val="both"/>
        <w:rPr>
          <w:rFonts w:ascii="Arial" w:eastAsia="Arial" w:hAnsi="Arial" w:cs="Arial"/>
          <w:color w:val="000000"/>
          <w:sz w:val="20"/>
          <w:szCs w:val="20"/>
        </w:rPr>
      </w:pPr>
      <w:r>
        <w:rPr>
          <w:rFonts w:ascii="Arial" w:eastAsia="Arial" w:hAnsi="Arial" w:cs="Arial"/>
          <w:color w:val="000000"/>
          <w:sz w:val="20"/>
          <w:szCs w:val="20"/>
        </w:rPr>
        <w:t xml:space="preserve">Stowarzyszenie „Wiatraki Mazur” – </w:t>
      </w:r>
      <w:hyperlink r:id="rId29">
        <w:r>
          <w:rPr>
            <w:rFonts w:ascii="Arial" w:eastAsia="Arial" w:hAnsi="Arial" w:cs="Arial"/>
            <w:color w:val="1155CC"/>
            <w:sz w:val="20"/>
            <w:szCs w:val="20"/>
            <w:u w:val="single"/>
          </w:rPr>
          <w:t>biuro@wiatrakimazur.org.pl</w:t>
        </w:r>
      </w:hyperlink>
      <w:r>
        <w:rPr>
          <w:rFonts w:ascii="Arial" w:eastAsia="Arial" w:hAnsi="Arial" w:cs="Arial"/>
          <w:color w:val="1155CC"/>
          <w:sz w:val="20"/>
          <w:szCs w:val="20"/>
          <w:u w:val="single"/>
        </w:rPr>
        <w:t xml:space="preserve"> </w:t>
      </w:r>
    </w:p>
    <w:p w:rsidR="00991D64" w:rsidRDefault="001E6673">
      <w:pPr>
        <w:numPr>
          <w:ilvl w:val="0"/>
          <w:numId w:val="21"/>
        </w:numPr>
        <w:pBdr>
          <w:top w:val="nil"/>
          <w:left w:val="nil"/>
          <w:bottom w:val="nil"/>
          <w:right w:val="nil"/>
          <w:between w:val="nil"/>
        </w:pBdr>
        <w:spacing w:after="0"/>
        <w:ind w:left="714" w:hanging="357"/>
        <w:jc w:val="both"/>
        <w:rPr>
          <w:rFonts w:ascii="Arial" w:eastAsia="Arial" w:hAnsi="Arial" w:cs="Arial"/>
          <w:color w:val="000000"/>
          <w:sz w:val="20"/>
          <w:szCs w:val="20"/>
        </w:rPr>
      </w:pPr>
      <w:r>
        <w:rPr>
          <w:rFonts w:ascii="Arial" w:eastAsia="Arial" w:hAnsi="Arial" w:cs="Arial"/>
          <w:color w:val="000000"/>
          <w:sz w:val="20"/>
          <w:szCs w:val="20"/>
        </w:rPr>
        <w:t xml:space="preserve">Fundacja Fundusz Lokalny SMK – </w:t>
      </w:r>
      <w:hyperlink r:id="rId30">
        <w:r>
          <w:rPr>
            <w:rFonts w:ascii="Arial" w:eastAsia="Arial" w:hAnsi="Arial" w:cs="Arial"/>
            <w:color w:val="1155CC"/>
            <w:sz w:val="20"/>
            <w:szCs w:val="20"/>
            <w:u w:val="single"/>
          </w:rPr>
          <w:t>fundacjasmk@gmail.com</w:t>
        </w:r>
      </w:hyperlink>
      <w:r>
        <w:rPr>
          <w:rFonts w:ascii="Arial" w:eastAsia="Arial" w:hAnsi="Arial" w:cs="Arial"/>
          <w:color w:val="000000"/>
          <w:sz w:val="20"/>
          <w:szCs w:val="20"/>
        </w:rPr>
        <w:t xml:space="preserve"> </w:t>
      </w:r>
    </w:p>
    <w:p w:rsidR="00991D64" w:rsidRDefault="001E6673">
      <w:pPr>
        <w:numPr>
          <w:ilvl w:val="0"/>
          <w:numId w:val="21"/>
        </w:numPr>
        <w:pBdr>
          <w:top w:val="nil"/>
          <w:left w:val="nil"/>
          <w:bottom w:val="nil"/>
          <w:right w:val="nil"/>
          <w:between w:val="nil"/>
        </w:pBdr>
        <w:spacing w:after="0"/>
        <w:ind w:left="714" w:hanging="357"/>
        <w:jc w:val="both"/>
        <w:rPr>
          <w:rFonts w:ascii="Arial" w:eastAsia="Arial" w:hAnsi="Arial" w:cs="Arial"/>
          <w:color w:val="000000"/>
          <w:sz w:val="20"/>
          <w:szCs w:val="20"/>
        </w:rPr>
      </w:pPr>
      <w:r>
        <w:rPr>
          <w:rFonts w:ascii="Arial" w:eastAsia="Arial" w:hAnsi="Arial" w:cs="Arial"/>
          <w:color w:val="000000"/>
          <w:sz w:val="20"/>
          <w:szCs w:val="20"/>
        </w:rPr>
        <w:t xml:space="preserve">Żywiecka Fundacja Rozwoju – </w:t>
      </w:r>
      <w:hyperlink r:id="rId31">
        <w:r>
          <w:rPr>
            <w:rFonts w:ascii="Arial" w:eastAsia="Arial" w:hAnsi="Arial" w:cs="Arial"/>
            <w:color w:val="1155CC"/>
            <w:sz w:val="20"/>
            <w:szCs w:val="20"/>
            <w:u w:val="single"/>
          </w:rPr>
          <w:t>daneosobowe@zfr.org.pl</w:t>
        </w:r>
      </w:hyperlink>
      <w:r>
        <w:rPr>
          <w:rFonts w:ascii="Arial" w:eastAsia="Arial" w:hAnsi="Arial" w:cs="Arial"/>
          <w:sz w:val="20"/>
          <w:szCs w:val="20"/>
        </w:rPr>
        <w:t xml:space="preserve"> </w:t>
      </w:r>
    </w:p>
    <w:p w:rsidR="00991D64" w:rsidRDefault="001E6673">
      <w:pPr>
        <w:numPr>
          <w:ilvl w:val="0"/>
          <w:numId w:val="21"/>
        </w:numPr>
        <w:pBdr>
          <w:top w:val="nil"/>
          <w:left w:val="nil"/>
          <w:bottom w:val="nil"/>
          <w:right w:val="nil"/>
          <w:between w:val="nil"/>
        </w:pBdr>
        <w:spacing w:after="0"/>
        <w:ind w:left="714" w:hanging="357"/>
        <w:jc w:val="both"/>
        <w:rPr>
          <w:rFonts w:ascii="Arial" w:eastAsia="Arial" w:hAnsi="Arial" w:cs="Arial"/>
          <w:color w:val="000000"/>
          <w:sz w:val="20"/>
          <w:szCs w:val="20"/>
        </w:rPr>
      </w:pPr>
      <w:r>
        <w:rPr>
          <w:rFonts w:ascii="Arial" w:eastAsia="Arial" w:hAnsi="Arial" w:cs="Arial"/>
          <w:color w:val="000000"/>
          <w:sz w:val="20"/>
          <w:szCs w:val="20"/>
        </w:rPr>
        <w:t xml:space="preserve">Fundacja Nauka dla Środowiska – </w:t>
      </w:r>
      <w:hyperlink r:id="rId32">
        <w:r>
          <w:rPr>
            <w:rFonts w:ascii="Arial" w:eastAsia="Arial" w:hAnsi="Arial" w:cs="Arial"/>
            <w:color w:val="1155CC"/>
            <w:sz w:val="20"/>
            <w:szCs w:val="20"/>
            <w:u w:val="single"/>
          </w:rPr>
          <w:t>iod@ndsfund.org</w:t>
        </w:r>
      </w:hyperlink>
      <w:r>
        <w:rPr>
          <w:rFonts w:ascii="Arial" w:eastAsia="Arial" w:hAnsi="Arial" w:cs="Arial"/>
          <w:sz w:val="20"/>
          <w:szCs w:val="20"/>
        </w:rPr>
        <w:t xml:space="preserve"> </w:t>
      </w:r>
    </w:p>
    <w:p w:rsidR="00991D64" w:rsidRDefault="001E6673">
      <w:pPr>
        <w:spacing w:after="0"/>
        <w:jc w:val="both"/>
        <w:rPr>
          <w:rFonts w:ascii="Arial" w:eastAsia="Arial" w:hAnsi="Arial" w:cs="Arial"/>
          <w:sz w:val="20"/>
          <w:szCs w:val="20"/>
        </w:rPr>
      </w:pPr>
      <w:proofErr w:type="gramStart"/>
      <w:r>
        <w:rPr>
          <w:rFonts w:ascii="Arial" w:eastAsia="Arial" w:hAnsi="Arial" w:cs="Arial"/>
          <w:sz w:val="20"/>
          <w:szCs w:val="20"/>
        </w:rPr>
        <w:t>●  Dane</w:t>
      </w:r>
      <w:proofErr w:type="gramEnd"/>
      <w:r>
        <w:rPr>
          <w:rFonts w:ascii="Arial" w:eastAsia="Arial" w:hAnsi="Arial" w:cs="Arial"/>
          <w:sz w:val="20"/>
          <w:szCs w:val="20"/>
        </w:rPr>
        <w:t xml:space="preserve"> osobowe zawarte w dokumentach (wniosku, umowie, </w:t>
      </w:r>
      <w:proofErr w:type="spellStart"/>
      <w:r>
        <w:rPr>
          <w:rFonts w:ascii="Arial" w:eastAsia="Arial" w:hAnsi="Arial" w:cs="Arial"/>
          <w:sz w:val="20"/>
          <w:szCs w:val="20"/>
        </w:rPr>
        <w:t>oświadczeniach</w:t>
      </w:r>
      <w:proofErr w:type="spellEnd"/>
      <w:r>
        <w:rPr>
          <w:rFonts w:ascii="Arial" w:eastAsia="Arial" w:hAnsi="Arial" w:cs="Arial"/>
          <w:sz w:val="20"/>
          <w:szCs w:val="20"/>
        </w:rPr>
        <w:t xml:space="preserve">, fakturach, itd.) </w:t>
      </w:r>
      <w:proofErr w:type="spellStart"/>
      <w:r>
        <w:rPr>
          <w:rFonts w:ascii="Arial" w:eastAsia="Arial" w:hAnsi="Arial" w:cs="Arial"/>
          <w:sz w:val="20"/>
          <w:szCs w:val="20"/>
        </w:rPr>
        <w:t>będa</w:t>
      </w:r>
      <w:proofErr w:type="spellEnd"/>
      <w:r>
        <w:rPr>
          <w:rFonts w:ascii="Arial" w:eastAsia="Arial" w:hAnsi="Arial" w:cs="Arial"/>
          <w:sz w:val="20"/>
          <w:szCs w:val="20"/>
        </w:rPr>
        <w:t xml:space="preserve">̨ przetwarzane w celach: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kontaktowych</w:t>
      </w:r>
      <w:proofErr w:type="gramEnd"/>
      <w:r>
        <w:rPr>
          <w:rFonts w:ascii="Arial" w:eastAsia="Arial" w:hAnsi="Arial" w:cs="Arial"/>
          <w:sz w:val="20"/>
          <w:szCs w:val="20"/>
        </w:rPr>
        <w:t xml:space="preserve">, w przypadku zaistnienia takiej potrzeby;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oceny</w:t>
      </w:r>
      <w:proofErr w:type="gramEnd"/>
      <w:r>
        <w:rPr>
          <w:rFonts w:ascii="Arial" w:eastAsia="Arial" w:hAnsi="Arial" w:cs="Arial"/>
          <w:sz w:val="20"/>
          <w:szCs w:val="20"/>
        </w:rPr>
        <w:t xml:space="preserve"> formalnej wniosku;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oceny</w:t>
      </w:r>
      <w:proofErr w:type="gramEnd"/>
      <w:r>
        <w:rPr>
          <w:rFonts w:ascii="Arial" w:eastAsia="Arial" w:hAnsi="Arial" w:cs="Arial"/>
          <w:sz w:val="20"/>
          <w:szCs w:val="20"/>
        </w:rPr>
        <w:t xml:space="preserve"> merytorycznej wniosku; </w:t>
      </w:r>
    </w:p>
    <w:p w:rsidR="00991D64" w:rsidRDefault="001E6673">
      <w:pPr>
        <w:spacing w:after="0"/>
        <w:ind w:left="720"/>
        <w:jc w:val="both"/>
        <w:rPr>
          <w:rFonts w:ascii="Arial" w:eastAsia="Arial" w:hAnsi="Arial" w:cs="Arial"/>
          <w:sz w:val="20"/>
          <w:szCs w:val="20"/>
        </w:rPr>
      </w:pPr>
      <w:r>
        <w:rPr>
          <w:rFonts w:ascii="Arial" w:eastAsia="Arial" w:hAnsi="Arial" w:cs="Arial"/>
          <w:sz w:val="20"/>
          <w:szCs w:val="20"/>
        </w:rPr>
        <w:t xml:space="preserve">○ w przypadku oceny pozytywnej, do zawarcia umowy o dotację;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prowadzenia</w:t>
      </w:r>
      <w:proofErr w:type="gramEnd"/>
      <w:r>
        <w:rPr>
          <w:rFonts w:ascii="Arial" w:eastAsia="Arial" w:hAnsi="Arial" w:cs="Arial"/>
          <w:sz w:val="20"/>
          <w:szCs w:val="20"/>
        </w:rPr>
        <w:t xml:space="preserve"> </w:t>
      </w:r>
      <w:proofErr w:type="spellStart"/>
      <w:r>
        <w:rPr>
          <w:rFonts w:ascii="Arial" w:eastAsia="Arial" w:hAnsi="Arial" w:cs="Arial"/>
          <w:sz w:val="20"/>
          <w:szCs w:val="20"/>
        </w:rPr>
        <w:t>sprawozdawczości</w:t>
      </w:r>
      <w:proofErr w:type="spellEnd"/>
      <w:r>
        <w:rPr>
          <w:rFonts w:ascii="Arial" w:eastAsia="Arial" w:hAnsi="Arial" w:cs="Arial"/>
          <w:sz w:val="20"/>
          <w:szCs w:val="20"/>
        </w:rPr>
        <w:t xml:space="preserve"> i </w:t>
      </w:r>
      <w:proofErr w:type="spellStart"/>
      <w:r>
        <w:rPr>
          <w:rFonts w:ascii="Arial" w:eastAsia="Arial" w:hAnsi="Arial" w:cs="Arial"/>
          <w:sz w:val="20"/>
          <w:szCs w:val="20"/>
        </w:rPr>
        <w:t>rozliczen</w:t>
      </w:r>
      <w:proofErr w:type="spellEnd"/>
      <w:r>
        <w:rPr>
          <w:rFonts w:ascii="Arial" w:eastAsia="Arial" w:hAnsi="Arial" w:cs="Arial"/>
          <w:sz w:val="20"/>
          <w:szCs w:val="20"/>
        </w:rPr>
        <w:t xml:space="preserve">́;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ewentualnego</w:t>
      </w:r>
      <w:proofErr w:type="gramEnd"/>
      <w:r>
        <w:rPr>
          <w:rFonts w:ascii="Arial" w:eastAsia="Arial" w:hAnsi="Arial" w:cs="Arial"/>
          <w:sz w:val="20"/>
          <w:szCs w:val="20"/>
        </w:rPr>
        <w:t xml:space="preserve"> </w:t>
      </w:r>
      <w:proofErr w:type="spellStart"/>
      <w:r>
        <w:rPr>
          <w:rFonts w:ascii="Arial" w:eastAsia="Arial" w:hAnsi="Arial" w:cs="Arial"/>
          <w:sz w:val="20"/>
          <w:szCs w:val="20"/>
        </w:rPr>
        <w:t>udostępnienia</w:t>
      </w:r>
      <w:proofErr w:type="spellEnd"/>
      <w:r>
        <w:rPr>
          <w:rFonts w:ascii="Arial" w:eastAsia="Arial" w:hAnsi="Arial" w:cs="Arial"/>
          <w:sz w:val="20"/>
          <w:szCs w:val="20"/>
        </w:rPr>
        <w:t xml:space="preserve"> w trybie </w:t>
      </w:r>
      <w:proofErr w:type="spellStart"/>
      <w:r>
        <w:rPr>
          <w:rFonts w:ascii="Arial" w:eastAsia="Arial" w:hAnsi="Arial" w:cs="Arial"/>
          <w:sz w:val="20"/>
          <w:szCs w:val="20"/>
        </w:rPr>
        <w:t>dostępu</w:t>
      </w:r>
      <w:proofErr w:type="spellEnd"/>
      <w:r>
        <w:rPr>
          <w:rFonts w:ascii="Arial" w:eastAsia="Arial" w:hAnsi="Arial" w:cs="Arial"/>
          <w:sz w:val="20"/>
          <w:szCs w:val="20"/>
        </w:rPr>
        <w:t xml:space="preserve"> do informacji publicznej;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ewentualnego</w:t>
      </w:r>
      <w:proofErr w:type="gramEnd"/>
      <w:r>
        <w:rPr>
          <w:rFonts w:ascii="Arial" w:eastAsia="Arial" w:hAnsi="Arial" w:cs="Arial"/>
          <w:sz w:val="20"/>
          <w:szCs w:val="20"/>
        </w:rPr>
        <w:t xml:space="preserve"> ustalenia, dochodzeni</w:t>
      </w:r>
      <w:r>
        <w:rPr>
          <w:rFonts w:ascii="Arial" w:eastAsia="Arial" w:hAnsi="Arial" w:cs="Arial"/>
          <w:sz w:val="20"/>
          <w:szCs w:val="20"/>
        </w:rPr>
        <w:t xml:space="preserve">a lub obrony przed roszczeniami. </w:t>
      </w:r>
    </w:p>
    <w:p w:rsidR="00991D64" w:rsidRDefault="001E6673">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Podstawami prawnymi realizacji </w:t>
      </w:r>
      <w:proofErr w:type="spellStart"/>
      <w:r>
        <w:rPr>
          <w:rFonts w:ascii="Arial" w:eastAsia="Arial" w:hAnsi="Arial" w:cs="Arial"/>
          <w:color w:val="000000"/>
          <w:sz w:val="20"/>
          <w:szCs w:val="20"/>
        </w:rPr>
        <w:t>działan</w:t>
      </w:r>
      <w:proofErr w:type="spellEnd"/>
      <w:r>
        <w:rPr>
          <w:rFonts w:ascii="Arial" w:eastAsia="Arial" w:hAnsi="Arial" w:cs="Arial"/>
          <w:color w:val="000000"/>
          <w:sz w:val="20"/>
          <w:szCs w:val="20"/>
        </w:rPr>
        <w:t xml:space="preserve">́ na danych osobowych </w:t>
      </w:r>
      <w:proofErr w:type="spellStart"/>
      <w:r>
        <w:rPr>
          <w:rFonts w:ascii="Arial" w:eastAsia="Arial" w:hAnsi="Arial" w:cs="Arial"/>
          <w:color w:val="000000"/>
          <w:sz w:val="20"/>
          <w:szCs w:val="20"/>
        </w:rPr>
        <w:t>sa</w:t>
      </w:r>
      <w:proofErr w:type="spellEnd"/>
      <w:r>
        <w:rPr>
          <w:rFonts w:ascii="Arial" w:eastAsia="Arial" w:hAnsi="Arial" w:cs="Arial"/>
          <w:color w:val="000000"/>
          <w:sz w:val="20"/>
          <w:szCs w:val="20"/>
        </w:rPr>
        <w:t xml:space="preserve">̨ kolejno: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art.</w:t>
      </w:r>
      <w:proofErr w:type="gramEnd"/>
      <w:r>
        <w:rPr>
          <w:rFonts w:ascii="Arial" w:eastAsia="Arial" w:hAnsi="Arial" w:cs="Arial"/>
          <w:sz w:val="20"/>
          <w:szCs w:val="20"/>
        </w:rPr>
        <w:t xml:space="preserve"> 6 ust. 1 lit. b (w przypadku zawarcia umowy) lub c RODO (</w:t>
      </w:r>
      <w:proofErr w:type="spellStart"/>
      <w:r>
        <w:rPr>
          <w:rFonts w:ascii="Arial" w:eastAsia="Arial" w:hAnsi="Arial" w:cs="Arial"/>
          <w:sz w:val="20"/>
          <w:szCs w:val="20"/>
        </w:rPr>
        <w:t>niezbędnośc</w:t>
      </w:r>
      <w:proofErr w:type="spellEnd"/>
      <w:r>
        <w:rPr>
          <w:rFonts w:ascii="Arial" w:eastAsia="Arial" w:hAnsi="Arial" w:cs="Arial"/>
          <w:sz w:val="20"/>
          <w:szCs w:val="20"/>
        </w:rPr>
        <w:t xml:space="preserve">́ do realizacji </w:t>
      </w:r>
      <w:proofErr w:type="spellStart"/>
      <w:r>
        <w:rPr>
          <w:rFonts w:ascii="Arial" w:eastAsia="Arial" w:hAnsi="Arial" w:cs="Arial"/>
          <w:sz w:val="20"/>
          <w:szCs w:val="20"/>
        </w:rPr>
        <w:t>obowiązku</w:t>
      </w:r>
      <w:proofErr w:type="spellEnd"/>
      <w:r>
        <w:rPr>
          <w:rFonts w:ascii="Arial" w:eastAsia="Arial" w:hAnsi="Arial" w:cs="Arial"/>
          <w:sz w:val="20"/>
          <w:szCs w:val="20"/>
        </w:rPr>
        <w:t xml:space="preserve"> prawnego) w zakresie wszystkich </w:t>
      </w:r>
      <w:proofErr w:type="spellStart"/>
      <w:r>
        <w:rPr>
          <w:rFonts w:ascii="Arial" w:eastAsia="Arial" w:hAnsi="Arial" w:cs="Arial"/>
          <w:sz w:val="20"/>
          <w:szCs w:val="20"/>
        </w:rPr>
        <w:t>powyższych</w:t>
      </w:r>
      <w:proofErr w:type="spellEnd"/>
      <w:r>
        <w:rPr>
          <w:rFonts w:ascii="Arial" w:eastAsia="Arial" w:hAnsi="Arial" w:cs="Arial"/>
          <w:sz w:val="20"/>
          <w:szCs w:val="20"/>
        </w:rPr>
        <w:t xml:space="preserve"> </w:t>
      </w:r>
      <w:proofErr w:type="spellStart"/>
      <w:r>
        <w:rPr>
          <w:rFonts w:ascii="Arial" w:eastAsia="Arial" w:hAnsi="Arial" w:cs="Arial"/>
          <w:sz w:val="20"/>
          <w:szCs w:val="20"/>
        </w:rPr>
        <w:t>czynności</w:t>
      </w:r>
      <w:proofErr w:type="spellEnd"/>
      <w:r>
        <w:rPr>
          <w:rFonts w:ascii="Arial" w:eastAsia="Arial" w:hAnsi="Arial" w:cs="Arial"/>
          <w:sz w:val="20"/>
          <w:szCs w:val="20"/>
        </w:rPr>
        <w:t xml:space="preserve"> z </w:t>
      </w:r>
      <w:proofErr w:type="spellStart"/>
      <w:r>
        <w:rPr>
          <w:rFonts w:ascii="Arial" w:eastAsia="Arial" w:hAnsi="Arial" w:cs="Arial"/>
          <w:sz w:val="20"/>
          <w:szCs w:val="20"/>
        </w:rPr>
        <w:t>wyłączeniem</w:t>
      </w:r>
      <w:proofErr w:type="spellEnd"/>
      <w:r>
        <w:rPr>
          <w:rFonts w:ascii="Arial" w:eastAsia="Arial" w:hAnsi="Arial" w:cs="Arial"/>
          <w:sz w:val="20"/>
          <w:szCs w:val="20"/>
        </w:rPr>
        <w:t xml:space="preserve"> ustalenia, dochodzenia lub obrony przed roszczeniami; </w:t>
      </w:r>
    </w:p>
    <w:p w:rsidR="00991D64" w:rsidRDefault="001E6673">
      <w:pPr>
        <w:spacing w:after="0"/>
        <w:ind w:left="720"/>
        <w:jc w:val="both"/>
        <w:rPr>
          <w:rFonts w:ascii="Arial" w:eastAsia="Arial" w:hAnsi="Arial" w:cs="Arial"/>
          <w:sz w:val="20"/>
          <w:szCs w:val="20"/>
        </w:rPr>
      </w:pPr>
      <w:proofErr w:type="gramStart"/>
      <w:r>
        <w:rPr>
          <w:rFonts w:ascii="Arial" w:eastAsia="Arial" w:hAnsi="Arial" w:cs="Arial"/>
          <w:sz w:val="20"/>
          <w:szCs w:val="20"/>
        </w:rPr>
        <w:t>○  art.</w:t>
      </w:r>
      <w:proofErr w:type="gramEnd"/>
      <w:r>
        <w:rPr>
          <w:rFonts w:ascii="Arial" w:eastAsia="Arial" w:hAnsi="Arial" w:cs="Arial"/>
          <w:sz w:val="20"/>
          <w:szCs w:val="20"/>
        </w:rPr>
        <w:t xml:space="preserve"> 6 ust. 1 lit. f RODO (</w:t>
      </w:r>
      <w:proofErr w:type="spellStart"/>
      <w:r>
        <w:rPr>
          <w:rFonts w:ascii="Arial" w:eastAsia="Arial" w:hAnsi="Arial" w:cs="Arial"/>
          <w:sz w:val="20"/>
          <w:szCs w:val="20"/>
        </w:rPr>
        <w:t>niezbędnośc</w:t>
      </w:r>
      <w:proofErr w:type="spellEnd"/>
      <w:r>
        <w:rPr>
          <w:rFonts w:ascii="Arial" w:eastAsia="Arial" w:hAnsi="Arial" w:cs="Arial"/>
          <w:sz w:val="20"/>
          <w:szCs w:val="20"/>
        </w:rPr>
        <w:t xml:space="preserve">́ do ustalenia, dochodzenia lub obrony przed roszczeniami) w przypadku </w:t>
      </w:r>
      <w:proofErr w:type="spellStart"/>
      <w:r>
        <w:rPr>
          <w:rFonts w:ascii="Arial" w:eastAsia="Arial" w:hAnsi="Arial" w:cs="Arial"/>
          <w:sz w:val="20"/>
          <w:szCs w:val="20"/>
        </w:rPr>
        <w:t>konieczności</w:t>
      </w:r>
      <w:proofErr w:type="spellEnd"/>
      <w:r>
        <w:rPr>
          <w:rFonts w:ascii="Arial" w:eastAsia="Arial" w:hAnsi="Arial" w:cs="Arial"/>
          <w:sz w:val="20"/>
          <w:szCs w:val="20"/>
        </w:rPr>
        <w:t xml:space="preserve"> nadania dowolnej sprawie </w:t>
      </w:r>
      <w:proofErr w:type="spellStart"/>
      <w:r>
        <w:rPr>
          <w:rFonts w:ascii="Arial" w:eastAsia="Arial" w:hAnsi="Arial" w:cs="Arial"/>
          <w:sz w:val="20"/>
          <w:szCs w:val="20"/>
        </w:rPr>
        <w:t>związanej</w:t>
      </w:r>
      <w:proofErr w:type="spellEnd"/>
      <w:r>
        <w:rPr>
          <w:rFonts w:ascii="Arial" w:eastAsia="Arial" w:hAnsi="Arial" w:cs="Arial"/>
          <w:sz w:val="20"/>
          <w:szCs w:val="20"/>
        </w:rPr>
        <w:t xml:space="preserve"> z udziałem w konkursie biegu </w:t>
      </w:r>
      <w:proofErr w:type="spellStart"/>
      <w:r>
        <w:rPr>
          <w:rFonts w:ascii="Arial" w:eastAsia="Arial" w:hAnsi="Arial" w:cs="Arial"/>
          <w:sz w:val="20"/>
          <w:szCs w:val="20"/>
        </w:rPr>
        <w:t>sądowego</w:t>
      </w:r>
      <w:proofErr w:type="spellEnd"/>
      <w:r>
        <w:rPr>
          <w:rFonts w:ascii="Arial" w:eastAsia="Arial" w:hAnsi="Arial" w:cs="Arial"/>
          <w:sz w:val="20"/>
          <w:szCs w:val="20"/>
        </w:rPr>
        <w:t xml:space="preserve">. </w:t>
      </w:r>
    </w:p>
    <w:p w:rsidR="00991D64" w:rsidRDefault="001E6673">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Osobom, </w:t>
      </w:r>
      <w:proofErr w:type="spellStart"/>
      <w:r>
        <w:rPr>
          <w:rFonts w:ascii="Arial" w:eastAsia="Arial" w:hAnsi="Arial" w:cs="Arial"/>
          <w:color w:val="000000"/>
          <w:sz w:val="20"/>
          <w:szCs w:val="20"/>
        </w:rPr>
        <w:t>których</w:t>
      </w:r>
      <w:proofErr w:type="spellEnd"/>
      <w:r>
        <w:rPr>
          <w:rFonts w:ascii="Arial" w:eastAsia="Arial" w:hAnsi="Arial" w:cs="Arial"/>
          <w:color w:val="000000"/>
          <w:sz w:val="20"/>
          <w:szCs w:val="20"/>
        </w:rPr>
        <w:t xml:space="preserve"> dane osobowe </w:t>
      </w:r>
      <w:proofErr w:type="spellStart"/>
      <w:r>
        <w:rPr>
          <w:rFonts w:ascii="Arial" w:eastAsia="Arial" w:hAnsi="Arial" w:cs="Arial"/>
          <w:color w:val="000000"/>
          <w:sz w:val="20"/>
          <w:szCs w:val="20"/>
        </w:rPr>
        <w:t>dotycza</w:t>
      </w:r>
      <w:proofErr w:type="spellEnd"/>
      <w:r>
        <w:rPr>
          <w:rFonts w:ascii="Arial" w:eastAsia="Arial" w:hAnsi="Arial" w:cs="Arial"/>
          <w:color w:val="000000"/>
          <w:sz w:val="20"/>
          <w:szCs w:val="20"/>
        </w:rPr>
        <w:t>̨ przysługuje:</w:t>
      </w:r>
    </w:p>
    <w:p w:rsidR="00991D64" w:rsidRDefault="001E6673">
      <w:pPr>
        <w:spacing w:after="0"/>
        <w:ind w:left="720"/>
        <w:jc w:val="both"/>
        <w:rPr>
          <w:rFonts w:ascii="Arial" w:eastAsia="Arial" w:hAnsi="Arial" w:cs="Arial"/>
          <w:sz w:val="20"/>
          <w:szCs w:val="20"/>
        </w:rPr>
      </w:pPr>
      <w:r>
        <w:rPr>
          <w:rFonts w:ascii="Arial" w:eastAsia="Arial" w:hAnsi="Arial" w:cs="Arial"/>
          <w:sz w:val="20"/>
          <w:szCs w:val="20"/>
        </w:rPr>
        <w:t xml:space="preserve">○ prawo do </w:t>
      </w:r>
      <w:proofErr w:type="spellStart"/>
      <w:r>
        <w:rPr>
          <w:rFonts w:ascii="Arial" w:eastAsia="Arial" w:hAnsi="Arial" w:cs="Arial"/>
          <w:sz w:val="20"/>
          <w:szCs w:val="20"/>
        </w:rPr>
        <w:t>dostępu</w:t>
      </w:r>
      <w:proofErr w:type="spellEnd"/>
      <w:r>
        <w:rPr>
          <w:rFonts w:ascii="Arial" w:eastAsia="Arial" w:hAnsi="Arial" w:cs="Arial"/>
          <w:sz w:val="20"/>
          <w:szCs w:val="20"/>
        </w:rPr>
        <w:t xml:space="preserve"> do danych osobowych i uzyskania ich kopii;</w:t>
      </w:r>
    </w:p>
    <w:p w:rsidR="00991D64" w:rsidRDefault="001E6673">
      <w:pPr>
        <w:spacing w:after="0"/>
        <w:ind w:left="720"/>
        <w:jc w:val="both"/>
        <w:rPr>
          <w:rFonts w:ascii="Arial" w:eastAsia="Arial" w:hAnsi="Arial" w:cs="Arial"/>
          <w:sz w:val="20"/>
          <w:szCs w:val="20"/>
        </w:rPr>
      </w:pPr>
      <w:r>
        <w:rPr>
          <w:rFonts w:ascii="Arial" w:eastAsia="Arial" w:hAnsi="Arial" w:cs="Arial"/>
          <w:sz w:val="20"/>
          <w:szCs w:val="20"/>
        </w:rPr>
        <w:t xml:space="preserve">○ prawo do </w:t>
      </w:r>
      <w:proofErr w:type="spellStart"/>
      <w:r>
        <w:rPr>
          <w:rFonts w:ascii="Arial" w:eastAsia="Arial" w:hAnsi="Arial" w:cs="Arial"/>
          <w:sz w:val="20"/>
          <w:szCs w:val="20"/>
        </w:rPr>
        <w:t>żądania</w:t>
      </w:r>
      <w:proofErr w:type="spellEnd"/>
      <w:r>
        <w:rPr>
          <w:rFonts w:ascii="Arial" w:eastAsia="Arial" w:hAnsi="Arial" w:cs="Arial"/>
          <w:sz w:val="20"/>
          <w:szCs w:val="20"/>
        </w:rPr>
        <w:t xml:space="preserve"> sprostowania danych (dokonania ich korekty); </w:t>
      </w:r>
    </w:p>
    <w:p w:rsidR="00991D64" w:rsidRDefault="001E6673">
      <w:pPr>
        <w:spacing w:after="0"/>
        <w:ind w:left="720"/>
        <w:jc w:val="both"/>
        <w:rPr>
          <w:rFonts w:ascii="Arial" w:eastAsia="Arial" w:hAnsi="Arial" w:cs="Arial"/>
          <w:sz w:val="20"/>
          <w:szCs w:val="20"/>
        </w:rPr>
      </w:pPr>
      <w:r>
        <w:rPr>
          <w:rFonts w:ascii="Arial" w:eastAsia="Arial" w:hAnsi="Arial" w:cs="Arial"/>
          <w:sz w:val="20"/>
          <w:szCs w:val="20"/>
        </w:rPr>
        <w:t xml:space="preserve">○ prawo do wezwania Administratora do </w:t>
      </w:r>
      <w:proofErr w:type="spellStart"/>
      <w:r>
        <w:rPr>
          <w:rFonts w:ascii="Arial" w:eastAsia="Arial" w:hAnsi="Arial" w:cs="Arial"/>
          <w:sz w:val="20"/>
          <w:szCs w:val="20"/>
        </w:rPr>
        <w:t>usunięcia</w:t>
      </w:r>
      <w:proofErr w:type="spellEnd"/>
      <w:r>
        <w:rPr>
          <w:rFonts w:ascii="Arial" w:eastAsia="Arial" w:hAnsi="Arial" w:cs="Arial"/>
          <w:sz w:val="20"/>
          <w:szCs w:val="20"/>
        </w:rPr>
        <w:t xml:space="preserve"> danych (</w:t>
      </w:r>
      <w:proofErr w:type="spellStart"/>
      <w:r>
        <w:rPr>
          <w:rFonts w:ascii="Arial" w:eastAsia="Arial" w:hAnsi="Arial" w:cs="Arial"/>
          <w:sz w:val="20"/>
          <w:szCs w:val="20"/>
        </w:rPr>
        <w:t>znajdujące</w:t>
      </w:r>
      <w:proofErr w:type="spellEnd"/>
      <w:r>
        <w:rPr>
          <w:rFonts w:ascii="Arial" w:eastAsia="Arial" w:hAnsi="Arial" w:cs="Arial"/>
          <w:sz w:val="20"/>
          <w:szCs w:val="20"/>
        </w:rPr>
        <w:t xml:space="preserve"> zastosowanie w </w:t>
      </w:r>
      <w:proofErr w:type="gramStart"/>
      <w:r>
        <w:rPr>
          <w:rFonts w:ascii="Arial" w:eastAsia="Arial" w:hAnsi="Arial" w:cs="Arial"/>
          <w:sz w:val="20"/>
          <w:szCs w:val="20"/>
        </w:rPr>
        <w:t>przypadku</w:t>
      </w:r>
      <w:proofErr w:type="gramEnd"/>
      <w:r>
        <w:rPr>
          <w:rFonts w:ascii="Arial" w:eastAsia="Arial" w:hAnsi="Arial" w:cs="Arial"/>
          <w:sz w:val="20"/>
          <w:szCs w:val="20"/>
        </w:rPr>
        <w:t xml:space="preserve"> gdyby przetwarzanie odbywało </w:t>
      </w:r>
      <w:proofErr w:type="spellStart"/>
      <w:r>
        <w:rPr>
          <w:rFonts w:ascii="Arial" w:eastAsia="Arial" w:hAnsi="Arial" w:cs="Arial"/>
          <w:sz w:val="20"/>
          <w:szCs w:val="20"/>
        </w:rPr>
        <w:t>si</w:t>
      </w:r>
      <w:r>
        <w:rPr>
          <w:rFonts w:ascii="Arial" w:eastAsia="Arial" w:hAnsi="Arial" w:cs="Arial"/>
          <w:sz w:val="20"/>
          <w:szCs w:val="20"/>
        </w:rPr>
        <w:t>e</w:t>
      </w:r>
      <w:proofErr w:type="spellEnd"/>
      <w:r>
        <w:rPr>
          <w:rFonts w:ascii="Arial" w:eastAsia="Arial" w:hAnsi="Arial" w:cs="Arial"/>
          <w:sz w:val="20"/>
          <w:szCs w:val="20"/>
        </w:rPr>
        <w:t xml:space="preserve">̨ z naruszeniem </w:t>
      </w:r>
      <w:proofErr w:type="spellStart"/>
      <w:r>
        <w:rPr>
          <w:rFonts w:ascii="Arial" w:eastAsia="Arial" w:hAnsi="Arial" w:cs="Arial"/>
          <w:sz w:val="20"/>
          <w:szCs w:val="20"/>
        </w:rPr>
        <w:t>przepisów</w:t>
      </w:r>
      <w:proofErr w:type="spellEnd"/>
      <w:r>
        <w:rPr>
          <w:rFonts w:ascii="Arial" w:eastAsia="Arial" w:hAnsi="Arial" w:cs="Arial"/>
          <w:sz w:val="20"/>
          <w:szCs w:val="20"/>
        </w:rPr>
        <w:t xml:space="preserve"> prawa lub gdyby dane okazały </w:t>
      </w:r>
      <w:proofErr w:type="spellStart"/>
      <w:r>
        <w:rPr>
          <w:rFonts w:ascii="Arial" w:eastAsia="Arial" w:hAnsi="Arial" w:cs="Arial"/>
          <w:sz w:val="20"/>
          <w:szCs w:val="20"/>
        </w:rPr>
        <w:t>sie</w:t>
      </w:r>
      <w:proofErr w:type="spellEnd"/>
      <w:r>
        <w:rPr>
          <w:rFonts w:ascii="Arial" w:eastAsia="Arial" w:hAnsi="Arial" w:cs="Arial"/>
          <w:sz w:val="20"/>
          <w:szCs w:val="20"/>
        </w:rPr>
        <w:t xml:space="preserve">̨ </w:t>
      </w:r>
      <w:proofErr w:type="spellStart"/>
      <w:r>
        <w:rPr>
          <w:rFonts w:ascii="Arial" w:eastAsia="Arial" w:hAnsi="Arial" w:cs="Arial"/>
          <w:sz w:val="20"/>
          <w:szCs w:val="20"/>
        </w:rPr>
        <w:t>zbędne</w:t>
      </w:r>
      <w:proofErr w:type="spellEnd"/>
      <w:r>
        <w:rPr>
          <w:rFonts w:ascii="Arial" w:eastAsia="Arial" w:hAnsi="Arial" w:cs="Arial"/>
          <w:sz w:val="20"/>
          <w:szCs w:val="20"/>
        </w:rPr>
        <w:t xml:space="preserve"> do realizacji pierwotnego celu przetwarzania); </w:t>
      </w:r>
    </w:p>
    <w:p w:rsidR="00991D64" w:rsidRDefault="001E6673">
      <w:pPr>
        <w:spacing w:after="0"/>
        <w:ind w:left="720"/>
        <w:jc w:val="both"/>
        <w:rPr>
          <w:rFonts w:ascii="Arial" w:eastAsia="Arial" w:hAnsi="Arial" w:cs="Arial"/>
          <w:sz w:val="20"/>
          <w:szCs w:val="20"/>
        </w:rPr>
      </w:pPr>
      <w:r>
        <w:rPr>
          <w:rFonts w:ascii="Arial" w:eastAsia="Arial" w:hAnsi="Arial" w:cs="Arial"/>
          <w:sz w:val="20"/>
          <w:szCs w:val="20"/>
        </w:rPr>
        <w:t xml:space="preserve">○ prawo do wniesienia skargi do organu nadzorczego (Prezesa </w:t>
      </w:r>
      <w:proofErr w:type="spellStart"/>
      <w:r>
        <w:rPr>
          <w:rFonts w:ascii="Arial" w:eastAsia="Arial" w:hAnsi="Arial" w:cs="Arial"/>
          <w:sz w:val="20"/>
          <w:szCs w:val="20"/>
        </w:rPr>
        <w:t>Urzędu</w:t>
      </w:r>
      <w:proofErr w:type="spellEnd"/>
      <w:r>
        <w:rPr>
          <w:rFonts w:ascii="Arial" w:eastAsia="Arial" w:hAnsi="Arial" w:cs="Arial"/>
          <w:sz w:val="20"/>
          <w:szCs w:val="20"/>
        </w:rPr>
        <w:t xml:space="preserve"> Ochrony Danych Osobowych). </w:t>
      </w:r>
    </w:p>
    <w:p w:rsidR="00991D64" w:rsidRDefault="001E6673">
      <w:pPr>
        <w:pBdr>
          <w:top w:val="nil"/>
          <w:left w:val="nil"/>
          <w:bottom w:val="nil"/>
          <w:right w:val="nil"/>
          <w:between w:val="nil"/>
        </w:pBdr>
        <w:spacing w:after="0"/>
        <w:jc w:val="both"/>
        <w:rPr>
          <w:rFonts w:ascii="Arial" w:eastAsia="Arial" w:hAnsi="Arial" w:cs="Arial"/>
          <w:color w:val="000000"/>
          <w:sz w:val="20"/>
          <w:szCs w:val="20"/>
        </w:rPr>
      </w:pPr>
      <w:proofErr w:type="gramStart"/>
      <w:r>
        <w:rPr>
          <w:rFonts w:ascii="Arial" w:eastAsia="Arial" w:hAnsi="Arial" w:cs="Arial"/>
          <w:color w:val="000000"/>
          <w:sz w:val="20"/>
          <w:szCs w:val="20"/>
        </w:rPr>
        <w:lastRenderedPageBreak/>
        <w:t>●  Dane</w:t>
      </w:r>
      <w:proofErr w:type="gramEnd"/>
      <w:r>
        <w:rPr>
          <w:rFonts w:ascii="Arial" w:eastAsia="Arial" w:hAnsi="Arial" w:cs="Arial"/>
          <w:color w:val="000000"/>
          <w:sz w:val="20"/>
          <w:szCs w:val="20"/>
        </w:rPr>
        <w:t xml:space="preserve"> opublikowane </w:t>
      </w:r>
      <w:proofErr w:type="spellStart"/>
      <w:r>
        <w:rPr>
          <w:rFonts w:ascii="Arial" w:eastAsia="Arial" w:hAnsi="Arial" w:cs="Arial"/>
          <w:color w:val="000000"/>
          <w:sz w:val="20"/>
          <w:szCs w:val="20"/>
        </w:rPr>
        <w:t>będa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dostępne</w:t>
      </w:r>
      <w:proofErr w:type="spellEnd"/>
      <w:r>
        <w:rPr>
          <w:rFonts w:ascii="Arial" w:eastAsia="Arial" w:hAnsi="Arial" w:cs="Arial"/>
          <w:color w:val="000000"/>
          <w:sz w:val="20"/>
          <w:szCs w:val="20"/>
        </w:rPr>
        <w:t xml:space="preserve"> na s</w:t>
      </w:r>
      <w:r>
        <w:rPr>
          <w:rFonts w:ascii="Arial" w:eastAsia="Arial" w:hAnsi="Arial" w:cs="Arial"/>
          <w:color w:val="000000"/>
          <w:sz w:val="20"/>
          <w:szCs w:val="20"/>
        </w:rPr>
        <w:t xml:space="preserve">tronach internetowych Operatorów przez okres trwania programu. </w:t>
      </w:r>
    </w:p>
    <w:p w:rsidR="00991D64" w:rsidRDefault="001E6673">
      <w:pPr>
        <w:pBdr>
          <w:top w:val="nil"/>
          <w:left w:val="nil"/>
          <w:bottom w:val="nil"/>
          <w:right w:val="nil"/>
          <w:between w:val="nil"/>
        </w:pBdr>
        <w:spacing w:after="0"/>
        <w:jc w:val="both"/>
        <w:rPr>
          <w:rFonts w:ascii="Arial" w:eastAsia="Arial" w:hAnsi="Arial" w:cs="Arial"/>
          <w:color w:val="000000"/>
          <w:sz w:val="20"/>
          <w:szCs w:val="20"/>
        </w:rPr>
      </w:pPr>
      <w:proofErr w:type="gramStart"/>
      <w:r>
        <w:rPr>
          <w:rFonts w:ascii="Arial" w:eastAsia="Arial" w:hAnsi="Arial" w:cs="Arial"/>
          <w:color w:val="000000"/>
          <w:sz w:val="20"/>
          <w:szCs w:val="20"/>
        </w:rPr>
        <w:t>●  Dane</w:t>
      </w:r>
      <w:proofErr w:type="gramEnd"/>
      <w:r>
        <w:rPr>
          <w:rFonts w:ascii="Arial" w:eastAsia="Arial" w:hAnsi="Arial" w:cs="Arial"/>
          <w:color w:val="000000"/>
          <w:sz w:val="20"/>
          <w:szCs w:val="20"/>
        </w:rPr>
        <w:t xml:space="preserve"> osobowe wykorzystywane </w:t>
      </w:r>
      <w:proofErr w:type="spellStart"/>
      <w:r>
        <w:rPr>
          <w:rFonts w:ascii="Arial" w:eastAsia="Arial" w:hAnsi="Arial" w:cs="Arial"/>
          <w:color w:val="000000"/>
          <w:sz w:val="20"/>
          <w:szCs w:val="20"/>
        </w:rPr>
        <w:t>będa</w:t>
      </w:r>
      <w:proofErr w:type="spellEnd"/>
      <w:r>
        <w:rPr>
          <w:rFonts w:ascii="Arial" w:eastAsia="Arial" w:hAnsi="Arial" w:cs="Arial"/>
          <w:color w:val="000000"/>
          <w:sz w:val="20"/>
          <w:szCs w:val="20"/>
        </w:rPr>
        <w:t xml:space="preserve">̨ przez okres realizacji </w:t>
      </w:r>
      <w:proofErr w:type="spellStart"/>
      <w:r>
        <w:rPr>
          <w:rFonts w:ascii="Arial" w:eastAsia="Arial" w:hAnsi="Arial" w:cs="Arial"/>
          <w:color w:val="000000"/>
          <w:sz w:val="20"/>
          <w:szCs w:val="20"/>
        </w:rPr>
        <w:t>zadan</w:t>
      </w:r>
      <w:proofErr w:type="spellEnd"/>
      <w:r>
        <w:rPr>
          <w:rFonts w:ascii="Arial" w:eastAsia="Arial" w:hAnsi="Arial" w:cs="Arial"/>
          <w:color w:val="000000"/>
          <w:sz w:val="20"/>
          <w:szCs w:val="20"/>
        </w:rPr>
        <w:t xml:space="preserve">́, a </w:t>
      </w:r>
      <w:proofErr w:type="spellStart"/>
      <w:r>
        <w:rPr>
          <w:rFonts w:ascii="Arial" w:eastAsia="Arial" w:hAnsi="Arial" w:cs="Arial"/>
          <w:color w:val="000000"/>
          <w:sz w:val="20"/>
          <w:szCs w:val="20"/>
        </w:rPr>
        <w:t>następnie</w:t>
      </w:r>
      <w:proofErr w:type="spellEnd"/>
      <w:r>
        <w:rPr>
          <w:rFonts w:ascii="Arial" w:eastAsia="Arial" w:hAnsi="Arial" w:cs="Arial"/>
          <w:color w:val="000000"/>
          <w:sz w:val="20"/>
          <w:szCs w:val="20"/>
        </w:rPr>
        <w:t xml:space="preserve"> przez czas przewidziany przez przepisy podatkowe, a </w:t>
      </w:r>
      <w:proofErr w:type="spellStart"/>
      <w:r>
        <w:rPr>
          <w:rFonts w:ascii="Arial" w:eastAsia="Arial" w:hAnsi="Arial" w:cs="Arial"/>
          <w:color w:val="000000"/>
          <w:sz w:val="20"/>
          <w:szCs w:val="20"/>
        </w:rPr>
        <w:t>więc</w:t>
      </w:r>
      <w:proofErr w:type="spellEnd"/>
      <w:r>
        <w:rPr>
          <w:rFonts w:ascii="Arial" w:eastAsia="Arial" w:hAnsi="Arial" w:cs="Arial"/>
          <w:color w:val="000000"/>
          <w:sz w:val="20"/>
          <w:szCs w:val="20"/>
        </w:rPr>
        <w:t xml:space="preserve"> kolejne 6 lat. </w:t>
      </w:r>
    </w:p>
    <w:p w:rsidR="00991D64" w:rsidRDefault="001E6673">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 Po tym czasie </w:t>
      </w:r>
      <w:proofErr w:type="spellStart"/>
      <w:r>
        <w:rPr>
          <w:rFonts w:ascii="Arial" w:eastAsia="Arial" w:hAnsi="Arial" w:cs="Arial"/>
          <w:color w:val="000000"/>
          <w:sz w:val="20"/>
          <w:szCs w:val="20"/>
        </w:rPr>
        <w:t>będa</w:t>
      </w:r>
      <w:proofErr w:type="spellEnd"/>
      <w:r>
        <w:rPr>
          <w:rFonts w:ascii="Arial" w:eastAsia="Arial" w:hAnsi="Arial" w:cs="Arial"/>
          <w:color w:val="000000"/>
          <w:sz w:val="20"/>
          <w:szCs w:val="20"/>
        </w:rPr>
        <w:t>̨ niszczone kom</w:t>
      </w:r>
      <w:r>
        <w:rPr>
          <w:rFonts w:ascii="Arial" w:eastAsia="Arial" w:hAnsi="Arial" w:cs="Arial"/>
          <w:color w:val="000000"/>
          <w:sz w:val="20"/>
          <w:szCs w:val="20"/>
        </w:rPr>
        <w:t xml:space="preserve">isyjnie w </w:t>
      </w:r>
      <w:proofErr w:type="spellStart"/>
      <w:r>
        <w:rPr>
          <w:rFonts w:ascii="Arial" w:eastAsia="Arial" w:hAnsi="Arial" w:cs="Arial"/>
          <w:color w:val="000000"/>
          <w:sz w:val="20"/>
          <w:szCs w:val="20"/>
        </w:rPr>
        <w:t>sposób</w:t>
      </w:r>
      <w:proofErr w:type="spellEnd"/>
      <w:r>
        <w:rPr>
          <w:rFonts w:ascii="Arial" w:eastAsia="Arial" w:hAnsi="Arial" w:cs="Arial"/>
          <w:color w:val="000000"/>
          <w:sz w:val="20"/>
          <w:szCs w:val="20"/>
        </w:rPr>
        <w:t xml:space="preserve"> trwały i nieodwracalny. </w:t>
      </w:r>
    </w:p>
    <w:p w:rsidR="00991D64" w:rsidRDefault="001E6673">
      <w:pPr>
        <w:pBdr>
          <w:top w:val="nil"/>
          <w:left w:val="nil"/>
          <w:bottom w:val="nil"/>
          <w:right w:val="nil"/>
          <w:between w:val="nil"/>
        </w:pBdr>
        <w:spacing w:after="0"/>
        <w:jc w:val="both"/>
        <w:rPr>
          <w:rFonts w:ascii="Arial" w:eastAsia="Arial" w:hAnsi="Arial" w:cs="Arial"/>
          <w:color w:val="000000"/>
          <w:sz w:val="20"/>
          <w:szCs w:val="20"/>
        </w:rPr>
      </w:pPr>
      <w:proofErr w:type="gramStart"/>
      <w:r>
        <w:rPr>
          <w:rFonts w:ascii="Arial" w:eastAsia="Arial" w:hAnsi="Arial" w:cs="Arial"/>
          <w:color w:val="000000"/>
          <w:sz w:val="20"/>
          <w:szCs w:val="20"/>
        </w:rPr>
        <w:t>●  Przy</w:t>
      </w:r>
      <w:proofErr w:type="gramEnd"/>
      <w:r>
        <w:rPr>
          <w:rFonts w:ascii="Arial" w:eastAsia="Arial" w:hAnsi="Arial" w:cs="Arial"/>
          <w:color w:val="000000"/>
          <w:sz w:val="20"/>
          <w:szCs w:val="20"/>
        </w:rPr>
        <w:t xml:space="preserve"> realizacji swoich </w:t>
      </w:r>
      <w:proofErr w:type="spellStart"/>
      <w:r>
        <w:rPr>
          <w:rFonts w:ascii="Arial" w:eastAsia="Arial" w:hAnsi="Arial" w:cs="Arial"/>
          <w:color w:val="000000"/>
          <w:sz w:val="20"/>
          <w:szCs w:val="20"/>
        </w:rPr>
        <w:t>zadan</w:t>
      </w:r>
      <w:proofErr w:type="spellEnd"/>
      <w:r>
        <w:rPr>
          <w:rFonts w:ascii="Arial" w:eastAsia="Arial" w:hAnsi="Arial" w:cs="Arial"/>
          <w:color w:val="000000"/>
          <w:sz w:val="20"/>
          <w:szCs w:val="20"/>
        </w:rPr>
        <w:t xml:space="preserve">́, Administrator może wspierać </w:t>
      </w:r>
      <w:proofErr w:type="spellStart"/>
      <w:r>
        <w:rPr>
          <w:rFonts w:ascii="Arial" w:eastAsia="Arial" w:hAnsi="Arial" w:cs="Arial"/>
          <w:color w:val="000000"/>
          <w:sz w:val="20"/>
          <w:szCs w:val="20"/>
        </w:rPr>
        <w:t>sie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pomoca</w:t>
      </w:r>
      <w:proofErr w:type="spellEnd"/>
      <w:r>
        <w:rPr>
          <w:rFonts w:ascii="Arial" w:eastAsia="Arial" w:hAnsi="Arial" w:cs="Arial"/>
          <w:color w:val="000000"/>
          <w:sz w:val="20"/>
          <w:szCs w:val="20"/>
        </w:rPr>
        <w:t xml:space="preserve">̨ firm </w:t>
      </w:r>
      <w:proofErr w:type="spellStart"/>
      <w:r>
        <w:rPr>
          <w:rFonts w:ascii="Arial" w:eastAsia="Arial" w:hAnsi="Arial" w:cs="Arial"/>
          <w:color w:val="000000"/>
          <w:sz w:val="20"/>
          <w:szCs w:val="20"/>
        </w:rPr>
        <w:t>zewnętrznych</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świadczących</w:t>
      </w:r>
      <w:proofErr w:type="spellEnd"/>
      <w:r>
        <w:rPr>
          <w:rFonts w:ascii="Arial" w:eastAsia="Arial" w:hAnsi="Arial" w:cs="Arial"/>
          <w:color w:val="000000"/>
          <w:sz w:val="20"/>
          <w:szCs w:val="20"/>
        </w:rPr>
        <w:t xml:space="preserve"> usługi (</w:t>
      </w:r>
      <w:proofErr w:type="spellStart"/>
      <w:r>
        <w:rPr>
          <w:rFonts w:ascii="Arial" w:eastAsia="Arial" w:hAnsi="Arial" w:cs="Arial"/>
          <w:color w:val="000000"/>
          <w:sz w:val="20"/>
          <w:szCs w:val="20"/>
        </w:rPr>
        <w:t>należących</w:t>
      </w:r>
      <w:proofErr w:type="spellEnd"/>
      <w:r>
        <w:rPr>
          <w:rFonts w:ascii="Arial" w:eastAsia="Arial" w:hAnsi="Arial" w:cs="Arial"/>
          <w:color w:val="000000"/>
          <w:sz w:val="20"/>
          <w:szCs w:val="20"/>
        </w:rPr>
        <w:t xml:space="preserve"> do kategorii </w:t>
      </w:r>
      <w:proofErr w:type="spellStart"/>
      <w:r>
        <w:rPr>
          <w:rFonts w:ascii="Arial" w:eastAsia="Arial" w:hAnsi="Arial" w:cs="Arial"/>
          <w:color w:val="000000"/>
          <w:sz w:val="20"/>
          <w:szCs w:val="20"/>
        </w:rPr>
        <w:t>odbiorców</w:t>
      </w:r>
      <w:proofErr w:type="spellEnd"/>
      <w:r>
        <w:rPr>
          <w:rFonts w:ascii="Arial" w:eastAsia="Arial" w:hAnsi="Arial" w:cs="Arial"/>
          <w:color w:val="000000"/>
          <w:sz w:val="20"/>
          <w:szCs w:val="20"/>
        </w:rPr>
        <w:t>): usługi poczty elektronicznej; usługi hostingu danych; usł</w:t>
      </w:r>
      <w:r>
        <w:rPr>
          <w:rFonts w:ascii="Arial" w:eastAsia="Arial" w:hAnsi="Arial" w:cs="Arial"/>
          <w:color w:val="000000"/>
          <w:sz w:val="20"/>
          <w:szCs w:val="20"/>
        </w:rPr>
        <w:t>ugi administracji infrastrukturą IT</w:t>
      </w:r>
      <w:r>
        <w:rPr>
          <w:rFonts w:ascii="Arial" w:eastAsia="Arial" w:hAnsi="Arial" w:cs="Arial"/>
          <w:sz w:val="20"/>
          <w:szCs w:val="20"/>
        </w:rPr>
        <w:t>.</w:t>
      </w:r>
    </w:p>
    <w:p w:rsidR="00991D64" w:rsidRDefault="001E6673">
      <w:pPr>
        <w:pBdr>
          <w:top w:val="nil"/>
          <w:left w:val="nil"/>
          <w:bottom w:val="nil"/>
          <w:right w:val="nil"/>
          <w:between w:val="nil"/>
        </w:pBdr>
        <w:spacing w:after="0"/>
        <w:jc w:val="both"/>
        <w:rPr>
          <w:rFonts w:ascii="Arial" w:eastAsia="Arial" w:hAnsi="Arial" w:cs="Arial"/>
          <w:color w:val="000000"/>
          <w:sz w:val="20"/>
          <w:szCs w:val="20"/>
        </w:rPr>
      </w:pPr>
      <w:proofErr w:type="gramStart"/>
      <w:r>
        <w:rPr>
          <w:rFonts w:ascii="Arial" w:eastAsia="Arial" w:hAnsi="Arial" w:cs="Arial"/>
          <w:color w:val="000000"/>
          <w:sz w:val="20"/>
          <w:szCs w:val="20"/>
        </w:rPr>
        <w:t>●  Dane</w:t>
      </w:r>
      <w:proofErr w:type="gramEnd"/>
      <w:r>
        <w:rPr>
          <w:rFonts w:ascii="Arial" w:eastAsia="Arial" w:hAnsi="Arial" w:cs="Arial"/>
          <w:color w:val="000000"/>
          <w:sz w:val="20"/>
          <w:szCs w:val="20"/>
        </w:rPr>
        <w:t xml:space="preserve"> osobowe </w:t>
      </w:r>
      <w:proofErr w:type="spellStart"/>
      <w:r>
        <w:rPr>
          <w:rFonts w:ascii="Arial" w:eastAsia="Arial" w:hAnsi="Arial" w:cs="Arial"/>
          <w:color w:val="000000"/>
          <w:sz w:val="20"/>
          <w:szCs w:val="20"/>
        </w:rPr>
        <w:t>zostana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równiez</w:t>
      </w:r>
      <w:proofErr w:type="spellEnd"/>
      <w:r>
        <w:rPr>
          <w:rFonts w:ascii="Arial" w:eastAsia="Arial" w:hAnsi="Arial" w:cs="Arial"/>
          <w:color w:val="000000"/>
          <w:sz w:val="20"/>
          <w:szCs w:val="20"/>
        </w:rPr>
        <w:t xml:space="preserve">̇ przekazane ekspertom odpowiedzialnym za </w:t>
      </w:r>
      <w:proofErr w:type="spellStart"/>
      <w:r>
        <w:rPr>
          <w:rFonts w:ascii="Arial" w:eastAsia="Arial" w:hAnsi="Arial" w:cs="Arial"/>
          <w:color w:val="000000"/>
          <w:sz w:val="20"/>
          <w:szCs w:val="20"/>
        </w:rPr>
        <w:t>ocene</w:t>
      </w:r>
      <w:proofErr w:type="spellEnd"/>
      <w:r>
        <w:rPr>
          <w:rFonts w:ascii="Arial" w:eastAsia="Arial" w:hAnsi="Arial" w:cs="Arial"/>
          <w:color w:val="000000"/>
          <w:sz w:val="20"/>
          <w:szCs w:val="20"/>
        </w:rPr>
        <w:t xml:space="preserve">̨ wniosków. </w:t>
      </w:r>
    </w:p>
    <w:p w:rsidR="00991D64" w:rsidRDefault="001E6673">
      <w:pPr>
        <w:pBdr>
          <w:top w:val="nil"/>
          <w:left w:val="nil"/>
          <w:bottom w:val="nil"/>
          <w:right w:val="nil"/>
          <w:between w:val="nil"/>
        </w:pBdr>
        <w:spacing w:after="0"/>
        <w:jc w:val="both"/>
        <w:rPr>
          <w:rFonts w:ascii="Arial" w:eastAsia="Arial" w:hAnsi="Arial" w:cs="Arial"/>
          <w:color w:val="000000"/>
          <w:sz w:val="20"/>
          <w:szCs w:val="20"/>
        </w:rPr>
      </w:pPr>
      <w:proofErr w:type="gramStart"/>
      <w:r>
        <w:rPr>
          <w:rFonts w:ascii="Arial" w:eastAsia="Arial" w:hAnsi="Arial" w:cs="Arial"/>
          <w:color w:val="000000"/>
          <w:sz w:val="20"/>
          <w:szCs w:val="20"/>
        </w:rPr>
        <w:t>●  Dane</w:t>
      </w:r>
      <w:proofErr w:type="gramEnd"/>
      <w:r>
        <w:rPr>
          <w:rFonts w:ascii="Arial" w:eastAsia="Arial" w:hAnsi="Arial" w:cs="Arial"/>
          <w:color w:val="000000"/>
          <w:sz w:val="20"/>
          <w:szCs w:val="20"/>
        </w:rPr>
        <w:t xml:space="preserve"> osobowe nie </w:t>
      </w:r>
      <w:proofErr w:type="spellStart"/>
      <w:r>
        <w:rPr>
          <w:rFonts w:ascii="Arial" w:eastAsia="Arial" w:hAnsi="Arial" w:cs="Arial"/>
          <w:color w:val="000000"/>
          <w:sz w:val="20"/>
          <w:szCs w:val="20"/>
        </w:rPr>
        <w:t>sa</w:t>
      </w:r>
      <w:proofErr w:type="spellEnd"/>
      <w:r>
        <w:rPr>
          <w:rFonts w:ascii="Arial" w:eastAsia="Arial" w:hAnsi="Arial" w:cs="Arial"/>
          <w:color w:val="000000"/>
          <w:sz w:val="20"/>
          <w:szCs w:val="20"/>
        </w:rPr>
        <w:t xml:space="preserve">̨ przetwarzane w </w:t>
      </w:r>
      <w:proofErr w:type="spellStart"/>
      <w:r>
        <w:rPr>
          <w:rFonts w:ascii="Arial" w:eastAsia="Arial" w:hAnsi="Arial" w:cs="Arial"/>
          <w:color w:val="000000"/>
          <w:sz w:val="20"/>
          <w:szCs w:val="20"/>
        </w:rPr>
        <w:t>sposób</w:t>
      </w:r>
      <w:proofErr w:type="spellEnd"/>
      <w:r>
        <w:rPr>
          <w:rFonts w:ascii="Arial" w:eastAsia="Arial" w:hAnsi="Arial" w:cs="Arial"/>
          <w:color w:val="000000"/>
          <w:sz w:val="20"/>
          <w:szCs w:val="20"/>
        </w:rPr>
        <w:t xml:space="preserve"> zautomatyzowany w celu </w:t>
      </w:r>
      <w:proofErr w:type="spellStart"/>
      <w:r>
        <w:rPr>
          <w:rFonts w:ascii="Arial" w:eastAsia="Arial" w:hAnsi="Arial" w:cs="Arial"/>
          <w:color w:val="000000"/>
          <w:sz w:val="20"/>
          <w:szCs w:val="20"/>
        </w:rPr>
        <w:t>podjęcia</w:t>
      </w:r>
      <w:proofErr w:type="spellEnd"/>
      <w:r>
        <w:rPr>
          <w:rFonts w:ascii="Arial" w:eastAsia="Arial" w:hAnsi="Arial" w:cs="Arial"/>
          <w:color w:val="000000"/>
          <w:sz w:val="20"/>
          <w:szCs w:val="20"/>
        </w:rPr>
        <w:t xml:space="preserve"> jakichkolwiek decyzji. </w:t>
      </w:r>
    </w:p>
    <w:p w:rsidR="00991D64" w:rsidRDefault="001E6673">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 Podanie danych jest dobrowolne, </w:t>
      </w:r>
      <w:proofErr w:type="spellStart"/>
      <w:r>
        <w:rPr>
          <w:rFonts w:ascii="Arial" w:eastAsia="Arial" w:hAnsi="Arial" w:cs="Arial"/>
          <w:color w:val="000000"/>
          <w:sz w:val="20"/>
          <w:szCs w:val="20"/>
        </w:rPr>
        <w:t>jednakże</w:t>
      </w:r>
      <w:proofErr w:type="spellEnd"/>
      <w:r>
        <w:rPr>
          <w:rFonts w:ascii="Arial" w:eastAsia="Arial" w:hAnsi="Arial" w:cs="Arial"/>
          <w:color w:val="000000"/>
          <w:sz w:val="20"/>
          <w:szCs w:val="20"/>
        </w:rPr>
        <w:t xml:space="preserve"> niepodanie danych wymaganych we wniosku </w:t>
      </w:r>
      <w:proofErr w:type="spellStart"/>
      <w:r>
        <w:rPr>
          <w:rFonts w:ascii="Arial" w:eastAsia="Arial" w:hAnsi="Arial" w:cs="Arial"/>
          <w:color w:val="000000"/>
          <w:sz w:val="20"/>
          <w:szCs w:val="20"/>
        </w:rPr>
        <w:t>skutkowac</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będzie</w:t>
      </w:r>
      <w:proofErr w:type="spellEnd"/>
      <w:r>
        <w:rPr>
          <w:rFonts w:ascii="Arial" w:eastAsia="Arial" w:hAnsi="Arial" w:cs="Arial"/>
          <w:color w:val="000000"/>
          <w:sz w:val="20"/>
          <w:szCs w:val="20"/>
        </w:rPr>
        <w:t xml:space="preserve"> odrzuceniem wniosku z </w:t>
      </w:r>
      <w:proofErr w:type="spellStart"/>
      <w:r>
        <w:rPr>
          <w:rFonts w:ascii="Arial" w:eastAsia="Arial" w:hAnsi="Arial" w:cs="Arial"/>
          <w:color w:val="000000"/>
          <w:sz w:val="20"/>
          <w:szCs w:val="20"/>
        </w:rPr>
        <w:t>powodów</w:t>
      </w:r>
      <w:proofErr w:type="spellEnd"/>
      <w:r>
        <w:rPr>
          <w:rFonts w:ascii="Arial" w:eastAsia="Arial" w:hAnsi="Arial" w:cs="Arial"/>
          <w:color w:val="000000"/>
          <w:sz w:val="20"/>
          <w:szCs w:val="20"/>
        </w:rPr>
        <w:t xml:space="preserve"> formalnych. </w:t>
      </w:r>
    </w:p>
    <w:p w:rsidR="00991D64" w:rsidRDefault="001E6673">
      <w:pPr>
        <w:pStyle w:val="Nagwek1"/>
        <w:numPr>
          <w:ilvl w:val="0"/>
          <w:numId w:val="11"/>
        </w:numPr>
        <w:rPr>
          <w:rFonts w:ascii="Arial" w:eastAsia="Arial" w:hAnsi="Arial" w:cs="Arial"/>
        </w:rPr>
      </w:pPr>
      <w:bookmarkStart w:id="15" w:name="_heading=h.3pxfc5nqs2cb" w:colFirst="0" w:colLast="0"/>
      <w:bookmarkEnd w:id="15"/>
      <w:r>
        <w:rPr>
          <w:rFonts w:ascii="Arial" w:eastAsia="Arial" w:hAnsi="Arial" w:cs="Arial"/>
        </w:rPr>
        <w:t>KRYTERIA I SPOSÓB OCENY INICJATYW</w:t>
      </w:r>
    </w:p>
    <w:p w:rsidR="00991D64" w:rsidRDefault="001E6673">
      <w:pPr>
        <w:spacing w:after="0"/>
        <w:jc w:val="both"/>
        <w:rPr>
          <w:rFonts w:ascii="Arial" w:eastAsia="Arial" w:hAnsi="Arial" w:cs="Arial"/>
          <w:sz w:val="20"/>
          <w:szCs w:val="20"/>
        </w:rPr>
      </w:pPr>
      <w:r>
        <w:rPr>
          <w:rFonts w:ascii="Arial" w:eastAsia="Arial" w:hAnsi="Arial" w:cs="Arial"/>
          <w:sz w:val="20"/>
          <w:szCs w:val="20"/>
        </w:rPr>
        <w:t>Wszystkie złożone w konkursie wnioski będą oceniane pod względem formalnym.</w:t>
      </w:r>
      <w:r>
        <w:rPr>
          <w:rFonts w:ascii="Arial" w:eastAsia="Arial" w:hAnsi="Arial" w:cs="Arial"/>
          <w:sz w:val="20"/>
          <w:szCs w:val="20"/>
        </w:rPr>
        <w:t xml:space="preserve"> Wnioski spełniające wszystkie kryteria formalne zostaną przekazane ekspertom do oceny merytorycznej. Operator może wskazać uchybienia formalne i wezwać do uzupełnienia.</w:t>
      </w:r>
    </w:p>
    <w:p w:rsidR="00991D64" w:rsidRDefault="00991D64">
      <w:pPr>
        <w:spacing w:after="0"/>
        <w:jc w:val="both"/>
        <w:rPr>
          <w:rFonts w:ascii="Arial" w:eastAsia="Arial" w:hAnsi="Arial" w:cs="Arial"/>
          <w:sz w:val="20"/>
          <w:szCs w:val="20"/>
        </w:rPr>
      </w:pPr>
    </w:p>
    <w:p w:rsidR="00991D64" w:rsidRDefault="001E6673">
      <w:pPr>
        <w:pStyle w:val="Nagwek2"/>
        <w:numPr>
          <w:ilvl w:val="0"/>
          <w:numId w:val="14"/>
        </w:numPr>
        <w:rPr>
          <w:rFonts w:ascii="Arial" w:eastAsia="Arial" w:hAnsi="Arial" w:cs="Arial"/>
        </w:rPr>
      </w:pPr>
      <w:bookmarkStart w:id="16" w:name="_heading=h.okx2h1nzlgf3" w:colFirst="0" w:colLast="0"/>
      <w:bookmarkEnd w:id="16"/>
      <w:r>
        <w:rPr>
          <w:rFonts w:ascii="Arial" w:eastAsia="Arial" w:hAnsi="Arial" w:cs="Arial"/>
        </w:rPr>
        <w:t>KRYTERIA FORMALNE</w:t>
      </w:r>
    </w:p>
    <w:p w:rsidR="00991D64" w:rsidRDefault="001E6673">
      <w:pPr>
        <w:jc w:val="both"/>
        <w:rPr>
          <w:rFonts w:ascii="Arial" w:eastAsia="Arial" w:hAnsi="Arial" w:cs="Arial"/>
          <w:sz w:val="20"/>
          <w:szCs w:val="20"/>
        </w:rPr>
      </w:pPr>
      <w:r>
        <w:rPr>
          <w:rFonts w:ascii="Arial" w:eastAsia="Arial" w:hAnsi="Arial" w:cs="Arial"/>
          <w:sz w:val="20"/>
          <w:szCs w:val="20"/>
        </w:rPr>
        <w:t>Operatorzy Programu dokonają oceny formalnej, sprawdzając, czy:</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 xml:space="preserve">Wniosek został </w:t>
      </w:r>
      <w:r>
        <w:rPr>
          <w:rFonts w:ascii="Arial" w:eastAsia="Arial" w:hAnsi="Arial" w:cs="Arial"/>
          <w:color w:val="000000"/>
          <w:sz w:val="20"/>
          <w:szCs w:val="20"/>
        </w:rPr>
        <w:t>złożony przez uprawniony do udziału w konkursie podmiot (organizację poradnictwa nieposiadającą osobowości prawnej lub grupę nieformalną z Patronem).</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 xml:space="preserve">Wniosek został złożony na właściwym formularzu i w formacie pdf. </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Wniosek został z</w:t>
      </w:r>
      <w:r>
        <w:rPr>
          <w:rFonts w:ascii="Arial" w:eastAsia="Arial" w:hAnsi="Arial" w:cs="Arial"/>
          <w:sz w:val="20"/>
          <w:szCs w:val="20"/>
        </w:rPr>
        <w:t>łożony w wymaganym terminie.</w:t>
      </w:r>
    </w:p>
    <w:p w:rsidR="00991D64" w:rsidRDefault="001E6673">
      <w:pPr>
        <w:spacing w:after="0"/>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Jeden Wnioskodawca (grupa nieformalna i Patron) złożył jeden wniosek w ciągu jednego naboru (w jednym naborze członkowie grupy nieformalnej ani Patron nie występują w innym wniosku).</w:t>
      </w:r>
    </w:p>
    <w:p w:rsidR="00991D64" w:rsidRDefault="001E6673">
      <w:pPr>
        <w:spacing w:after="0"/>
        <w:ind w:left="705" w:hanging="705"/>
        <w:jc w:val="both"/>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 xml:space="preserve">Czas trwania inicjatywy jest zgodny </w:t>
      </w:r>
      <w:r>
        <w:rPr>
          <w:rFonts w:ascii="Arial" w:eastAsia="Arial" w:hAnsi="Arial" w:cs="Arial"/>
          <w:sz w:val="20"/>
          <w:szCs w:val="20"/>
        </w:rPr>
        <w:t>z regulaminem.</w:t>
      </w:r>
    </w:p>
    <w:p w:rsidR="00991D64" w:rsidRDefault="001E6673">
      <w:pPr>
        <w:spacing w:after="0"/>
        <w:jc w:val="both"/>
        <w:rPr>
          <w:rFonts w:ascii="Arial" w:eastAsia="Arial" w:hAnsi="Arial" w:cs="Arial"/>
          <w:sz w:val="20"/>
          <w:szCs w:val="20"/>
        </w:rPr>
      </w:pPr>
      <w:r>
        <w:rPr>
          <w:rFonts w:ascii="Arial" w:eastAsia="Arial" w:hAnsi="Arial" w:cs="Arial"/>
          <w:sz w:val="20"/>
          <w:szCs w:val="20"/>
        </w:rPr>
        <w:t>6.          Wniosek jest kompletny (czy zostały wypełnione wszystkie pola)</w:t>
      </w:r>
    </w:p>
    <w:p w:rsidR="00991D64" w:rsidRDefault="001E6673">
      <w:pPr>
        <w:spacing w:after="0"/>
        <w:jc w:val="both"/>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Kwota wnioskowanej dotacji nie przekracza kwoty 15.000 zł.</w:t>
      </w:r>
    </w:p>
    <w:p w:rsidR="00991D64" w:rsidRDefault="001E6673">
      <w:pPr>
        <w:spacing w:after="0"/>
        <w:ind w:left="705" w:hanging="705"/>
        <w:jc w:val="both"/>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sz w:val="20"/>
          <w:szCs w:val="20"/>
        </w:rPr>
        <w:tab/>
        <w:t>Członkowie grupy nieformalnej ani przedstawiciele Patrona nie są powiązani (interesami gospodarczymi</w:t>
      </w:r>
      <w:r>
        <w:rPr>
          <w:rFonts w:ascii="Arial" w:eastAsia="Arial" w:hAnsi="Arial" w:cs="Arial"/>
          <w:sz w:val="20"/>
          <w:szCs w:val="20"/>
        </w:rPr>
        <w:t>, powiązaniami politycznymi, związkami rodzinnymi lub innymi sytuacjami mogącymi mieć wpływ na bezstronne i obiektywne rozstrzygnięcie konkursów dotacyjnych) z członkami władz Operatora udzielającego dotacji.</w:t>
      </w:r>
    </w:p>
    <w:p w:rsidR="00991D64" w:rsidRDefault="001E6673">
      <w:pPr>
        <w:spacing w:after="0"/>
        <w:ind w:left="705" w:hanging="705"/>
        <w:jc w:val="both"/>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sz w:val="20"/>
          <w:szCs w:val="20"/>
        </w:rPr>
        <w:tab/>
        <w:t>Koszty zarządzania inicjatywą pokrywane z do</w:t>
      </w:r>
      <w:r>
        <w:rPr>
          <w:rFonts w:ascii="Arial" w:eastAsia="Arial" w:hAnsi="Arial" w:cs="Arial"/>
          <w:sz w:val="20"/>
          <w:szCs w:val="20"/>
        </w:rPr>
        <w:t>tacji nie przekraczają 20% wnioskowanej kwoty.</w:t>
      </w:r>
    </w:p>
    <w:p w:rsidR="00991D64" w:rsidRDefault="001E6673">
      <w:pPr>
        <w:spacing w:after="0"/>
        <w:ind w:left="705" w:hanging="705"/>
        <w:jc w:val="both"/>
        <w:rPr>
          <w:rFonts w:ascii="Arial" w:eastAsia="Arial" w:hAnsi="Arial" w:cs="Arial"/>
          <w:sz w:val="20"/>
          <w:szCs w:val="20"/>
        </w:rPr>
      </w:pPr>
      <w:r>
        <w:rPr>
          <w:rFonts w:ascii="Arial" w:eastAsia="Arial" w:hAnsi="Arial" w:cs="Arial"/>
          <w:sz w:val="20"/>
          <w:szCs w:val="20"/>
        </w:rPr>
        <w:t>10.     Czy Wnioskodawca w kontekście do realizowanych działań opisał, w jaki sposób zamierza zapewnić dostępność projektu osobom ze szczególnymi potrzebami.</w:t>
      </w:r>
    </w:p>
    <w:p w:rsidR="00991D64" w:rsidRDefault="00991D64">
      <w:pPr>
        <w:spacing w:after="0"/>
        <w:ind w:left="705" w:hanging="705"/>
        <w:jc w:val="both"/>
        <w:rPr>
          <w:rFonts w:ascii="Arial" w:eastAsia="Arial" w:hAnsi="Arial" w:cs="Arial"/>
          <w:sz w:val="20"/>
          <w:szCs w:val="20"/>
        </w:rPr>
      </w:pPr>
    </w:p>
    <w:p w:rsidR="00991D64" w:rsidRDefault="001E6673">
      <w:pPr>
        <w:spacing w:after="0"/>
        <w:ind w:left="705" w:hanging="705"/>
        <w:jc w:val="both"/>
        <w:rPr>
          <w:rFonts w:ascii="Arial" w:eastAsia="Arial" w:hAnsi="Arial" w:cs="Arial"/>
          <w:sz w:val="20"/>
          <w:szCs w:val="20"/>
        </w:rPr>
      </w:pPr>
      <w:r>
        <w:rPr>
          <w:rFonts w:ascii="Arial" w:eastAsia="Arial" w:hAnsi="Arial" w:cs="Arial"/>
          <w:sz w:val="20"/>
          <w:szCs w:val="20"/>
        </w:rPr>
        <w:t>Dopuszcza się uzupełnienie następujących braków fo</w:t>
      </w:r>
      <w:r>
        <w:rPr>
          <w:rFonts w:ascii="Arial" w:eastAsia="Arial" w:hAnsi="Arial" w:cs="Arial"/>
          <w:sz w:val="20"/>
          <w:szCs w:val="20"/>
        </w:rPr>
        <w:t>rmalnych, m.in.:</w:t>
      </w:r>
    </w:p>
    <w:p w:rsidR="00991D64" w:rsidRDefault="001E6673">
      <w:pPr>
        <w:numPr>
          <w:ilvl w:val="0"/>
          <w:numId w:val="9"/>
        </w:numPr>
        <w:spacing w:after="0"/>
        <w:jc w:val="both"/>
        <w:rPr>
          <w:rFonts w:ascii="Arial" w:eastAsia="Arial" w:hAnsi="Arial" w:cs="Arial"/>
          <w:sz w:val="20"/>
          <w:szCs w:val="20"/>
        </w:rPr>
      </w:pPr>
      <w:r>
        <w:rPr>
          <w:rFonts w:ascii="Arial" w:eastAsia="Arial" w:hAnsi="Arial" w:cs="Arial"/>
          <w:sz w:val="20"/>
          <w:szCs w:val="20"/>
        </w:rPr>
        <w:t>uzupełnienie/uszczegółowienie terminów realizacji inicjatyw poradniczych;</w:t>
      </w:r>
    </w:p>
    <w:p w:rsidR="00991D64" w:rsidRDefault="001E6673">
      <w:pPr>
        <w:numPr>
          <w:ilvl w:val="0"/>
          <w:numId w:val="9"/>
        </w:numPr>
        <w:spacing w:after="0"/>
        <w:jc w:val="both"/>
        <w:rPr>
          <w:rFonts w:ascii="Arial" w:eastAsia="Arial" w:hAnsi="Arial" w:cs="Arial"/>
          <w:sz w:val="20"/>
          <w:szCs w:val="20"/>
        </w:rPr>
      </w:pPr>
      <w:r>
        <w:rPr>
          <w:rFonts w:ascii="Arial" w:eastAsia="Arial" w:hAnsi="Arial" w:cs="Arial"/>
          <w:sz w:val="20"/>
          <w:szCs w:val="20"/>
        </w:rPr>
        <w:t>uzupełnienie niekompletnych pól w następującym zakresie: nazwa grupy/organizacji; nazwa i numer rejestru Patrona; punkt statutu lub innego regulaminu umożliwiający p</w:t>
      </w:r>
      <w:r>
        <w:rPr>
          <w:rFonts w:ascii="Arial" w:eastAsia="Arial" w:hAnsi="Arial" w:cs="Arial"/>
          <w:sz w:val="20"/>
          <w:szCs w:val="20"/>
        </w:rPr>
        <w:t xml:space="preserve">rowadzenie działalności poradniczej lub działalności w obszarze objętym tematyką poradnictwa wskazanego we wniosku o dotację; nazwa inicjatywy; uzupełnienie brakujących oświadczeń na końcu wniosku; </w:t>
      </w:r>
    </w:p>
    <w:p w:rsidR="00991D64" w:rsidRDefault="001E6673">
      <w:pPr>
        <w:numPr>
          <w:ilvl w:val="0"/>
          <w:numId w:val="9"/>
        </w:numPr>
        <w:spacing w:after="0"/>
        <w:jc w:val="both"/>
        <w:rPr>
          <w:rFonts w:ascii="Arial" w:eastAsia="Arial" w:hAnsi="Arial" w:cs="Arial"/>
          <w:sz w:val="20"/>
          <w:szCs w:val="20"/>
        </w:rPr>
      </w:pPr>
      <w:r>
        <w:rPr>
          <w:rFonts w:ascii="Arial" w:eastAsia="Arial" w:hAnsi="Arial" w:cs="Arial"/>
          <w:sz w:val="20"/>
          <w:szCs w:val="20"/>
        </w:rPr>
        <w:t>dosłanie statutu Patrona;</w:t>
      </w:r>
    </w:p>
    <w:p w:rsidR="00991D64" w:rsidRDefault="001E6673">
      <w:pPr>
        <w:numPr>
          <w:ilvl w:val="0"/>
          <w:numId w:val="9"/>
        </w:numPr>
        <w:spacing w:after="0"/>
        <w:jc w:val="both"/>
        <w:rPr>
          <w:rFonts w:ascii="Arial" w:eastAsia="Arial" w:hAnsi="Arial" w:cs="Arial"/>
          <w:sz w:val="20"/>
          <w:szCs w:val="20"/>
        </w:rPr>
      </w:pPr>
      <w:r>
        <w:rPr>
          <w:rFonts w:ascii="Arial" w:eastAsia="Arial" w:hAnsi="Arial" w:cs="Arial"/>
          <w:sz w:val="20"/>
          <w:szCs w:val="20"/>
        </w:rPr>
        <w:t>poprawienie oczywistej omyłki r</w:t>
      </w:r>
      <w:r>
        <w:rPr>
          <w:rFonts w:ascii="Arial" w:eastAsia="Arial" w:hAnsi="Arial" w:cs="Arial"/>
          <w:sz w:val="20"/>
          <w:szCs w:val="20"/>
        </w:rPr>
        <w:t>achunkowej przy kalkulacji kosztów realizacji inicjatywy.</w:t>
      </w:r>
    </w:p>
    <w:p w:rsidR="00991D64" w:rsidRDefault="001E6673">
      <w:pPr>
        <w:spacing w:after="0"/>
        <w:jc w:val="both"/>
        <w:rPr>
          <w:rFonts w:ascii="Arial" w:eastAsia="Arial" w:hAnsi="Arial" w:cs="Arial"/>
          <w:sz w:val="20"/>
          <w:szCs w:val="20"/>
        </w:rPr>
      </w:pPr>
      <w:r>
        <w:rPr>
          <w:rFonts w:ascii="Arial" w:eastAsia="Arial" w:hAnsi="Arial" w:cs="Arial"/>
          <w:sz w:val="20"/>
          <w:szCs w:val="20"/>
        </w:rPr>
        <w:t>Uzupełnienie wyżej wymienionych braków formalnych następuje na wezwanie drogą mailową oraz wiadomość tekstową sms przez odpowiedniego Operatora. Braki należy uzupełnić drogą mailową niezwłocznie nie</w:t>
      </w:r>
      <w:r>
        <w:rPr>
          <w:rFonts w:ascii="Arial" w:eastAsia="Arial" w:hAnsi="Arial" w:cs="Arial"/>
          <w:sz w:val="20"/>
          <w:szCs w:val="20"/>
        </w:rPr>
        <w:t xml:space="preserve"> później jednak niż w ciągu 5 dni roboczych, liczonych od dnia otrzymania informacji. Nieuzupełnienie braków formalnych po wezwaniu do ich uzupełnienia skutkuje odrzuceniem wniosku. Dopuszcza się jednokrotne wezwanie do uzupełnienia braków formalnych.</w:t>
      </w:r>
    </w:p>
    <w:p w:rsidR="00991D64" w:rsidRDefault="00991D64">
      <w:pPr>
        <w:spacing w:after="0"/>
        <w:ind w:left="705" w:hanging="705"/>
        <w:jc w:val="both"/>
        <w:rPr>
          <w:rFonts w:ascii="Arial" w:eastAsia="Arial" w:hAnsi="Arial" w:cs="Arial"/>
          <w:sz w:val="20"/>
          <w:szCs w:val="20"/>
        </w:rPr>
      </w:pPr>
    </w:p>
    <w:p w:rsidR="00991D64" w:rsidRDefault="001E6673">
      <w:pPr>
        <w:jc w:val="both"/>
        <w:rPr>
          <w:rFonts w:ascii="Arial" w:eastAsia="Arial" w:hAnsi="Arial" w:cs="Arial"/>
          <w:sz w:val="20"/>
          <w:szCs w:val="20"/>
        </w:rPr>
      </w:pPr>
      <w:r>
        <w:rPr>
          <w:rFonts w:ascii="Arial" w:eastAsia="Arial" w:hAnsi="Arial" w:cs="Arial"/>
          <w:sz w:val="20"/>
          <w:szCs w:val="20"/>
        </w:rPr>
        <w:lastRenderedPageBreak/>
        <w:t>Wni</w:t>
      </w:r>
      <w:r>
        <w:rPr>
          <w:rFonts w:ascii="Arial" w:eastAsia="Arial" w:hAnsi="Arial" w:cs="Arial"/>
          <w:sz w:val="20"/>
          <w:szCs w:val="20"/>
        </w:rPr>
        <w:t>oski, które spełnią wszystkie powyższe wymagania formalne, zostaną przekazane do oceny merytorycznej Komisji Ekspertów powołanej przez Operatorów. Wnioski niespełniające któregokolwiek z kryteriów formalnych podlegają odrzuceniu.</w:t>
      </w:r>
    </w:p>
    <w:p w:rsidR="00991D64" w:rsidRDefault="001E6673">
      <w:pPr>
        <w:jc w:val="both"/>
        <w:rPr>
          <w:rFonts w:ascii="Arial" w:eastAsia="Arial" w:hAnsi="Arial" w:cs="Arial"/>
          <w:sz w:val="20"/>
          <w:szCs w:val="20"/>
        </w:rPr>
      </w:pPr>
      <w:r>
        <w:rPr>
          <w:rFonts w:ascii="Arial" w:eastAsia="Arial" w:hAnsi="Arial" w:cs="Arial"/>
          <w:sz w:val="20"/>
          <w:szCs w:val="20"/>
        </w:rPr>
        <w:t>Po dokonaniu oceny formaln</w:t>
      </w:r>
      <w:r>
        <w:rPr>
          <w:rFonts w:ascii="Arial" w:eastAsia="Arial" w:hAnsi="Arial" w:cs="Arial"/>
          <w:sz w:val="20"/>
          <w:szCs w:val="20"/>
        </w:rPr>
        <w:t>ej, Operatorzy publikują wyniki tej oceny na stronach www (w przypadku odrzucenia wniosku będzie podana przyczyna).</w:t>
      </w:r>
    </w:p>
    <w:p w:rsidR="00991D64" w:rsidRDefault="001E6673">
      <w:pPr>
        <w:rPr>
          <w:rFonts w:ascii="Arial" w:eastAsia="Arial" w:hAnsi="Arial" w:cs="Arial"/>
          <w:color w:val="4F81BD"/>
          <w:sz w:val="24"/>
          <w:szCs w:val="24"/>
        </w:rPr>
      </w:pPr>
      <w:bookmarkStart w:id="17" w:name="_heading=h.z337ya" w:colFirst="0" w:colLast="0"/>
      <w:bookmarkEnd w:id="17"/>
      <w:r>
        <w:br w:type="page"/>
      </w:r>
    </w:p>
    <w:p w:rsidR="00991D64" w:rsidRDefault="00991D64">
      <w:pPr>
        <w:keepNext/>
        <w:pBdr>
          <w:top w:val="nil"/>
          <w:left w:val="nil"/>
          <w:bottom w:val="nil"/>
          <w:right w:val="nil"/>
          <w:between w:val="nil"/>
        </w:pBdr>
        <w:spacing w:after="0"/>
        <w:ind w:left="720" w:hanging="720"/>
        <w:jc w:val="both"/>
        <w:rPr>
          <w:rFonts w:ascii="Arial" w:eastAsia="Arial" w:hAnsi="Arial" w:cs="Arial"/>
          <w:color w:val="4F81BD"/>
          <w:sz w:val="24"/>
          <w:szCs w:val="24"/>
        </w:rPr>
      </w:pPr>
    </w:p>
    <w:p w:rsidR="00991D64" w:rsidRDefault="001E6673">
      <w:pPr>
        <w:pStyle w:val="Nagwek2"/>
        <w:numPr>
          <w:ilvl w:val="0"/>
          <w:numId w:val="14"/>
        </w:numPr>
        <w:rPr>
          <w:rFonts w:ascii="Arial" w:eastAsia="Arial" w:hAnsi="Arial" w:cs="Arial"/>
        </w:rPr>
      </w:pPr>
      <w:bookmarkStart w:id="18" w:name="_heading=h.clxxwgeikqgu" w:colFirst="0" w:colLast="0"/>
      <w:bookmarkEnd w:id="18"/>
      <w:r>
        <w:rPr>
          <w:rFonts w:ascii="Arial" w:eastAsia="Arial" w:hAnsi="Arial" w:cs="Arial"/>
        </w:rPr>
        <w:t>KRYTERIA MERYTORYCZNE</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Komisja Ekspertów wybierze do dofinansowania te inicjatywy, które w najwyższym stopniu spełnią następujące kryteria merytoryczne: </w:t>
      </w:r>
    </w:p>
    <w:p w:rsidR="00991D64" w:rsidRDefault="00991D64">
      <w:pPr>
        <w:spacing w:after="0"/>
        <w:jc w:val="both"/>
        <w:rPr>
          <w:rFonts w:ascii="Arial" w:eastAsia="Arial" w:hAnsi="Arial" w:cs="Arial"/>
          <w:color w:val="00B050"/>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1. Na ile działania inicjatywy są adekwatne do celów Programu </w:t>
      </w:r>
      <w:proofErr w:type="spellStart"/>
      <w:r>
        <w:rPr>
          <w:rFonts w:ascii="Arial" w:eastAsia="Arial" w:hAnsi="Arial" w:cs="Arial"/>
          <w:sz w:val="20"/>
          <w:szCs w:val="20"/>
        </w:rPr>
        <w:t>Wip</w:t>
      </w:r>
      <w:proofErr w:type="spellEnd"/>
      <w:r>
        <w:rPr>
          <w:rFonts w:ascii="Arial" w:eastAsia="Arial" w:hAnsi="Arial" w:cs="Arial"/>
          <w:sz w:val="20"/>
          <w:szCs w:val="20"/>
        </w:rPr>
        <w:t xml:space="preserve"> oraz Rządowego Programu Wspierania Rozwoju Organizacji Poradniczych na lata 2022-2033.</w:t>
      </w:r>
    </w:p>
    <w:p w:rsidR="00991D64" w:rsidRDefault="001E6673">
      <w:pPr>
        <w:spacing w:after="0"/>
        <w:jc w:val="both"/>
        <w:rPr>
          <w:rFonts w:ascii="Arial" w:eastAsia="Arial" w:hAnsi="Arial" w:cs="Arial"/>
          <w:sz w:val="20"/>
          <w:szCs w:val="20"/>
        </w:rPr>
      </w:pPr>
      <w:r>
        <w:rPr>
          <w:rFonts w:ascii="Arial" w:eastAsia="Arial" w:hAnsi="Arial" w:cs="Arial"/>
          <w:sz w:val="20"/>
          <w:szCs w:val="20"/>
        </w:rPr>
        <w:t>2. Sposób uzasadnienia realizacji projektu (w jakim stopniu problem/potrzeba został zidentyfikowany prz</w:t>
      </w:r>
      <w:r>
        <w:rPr>
          <w:rFonts w:ascii="Arial" w:eastAsia="Arial" w:hAnsi="Arial" w:cs="Arial"/>
          <w:sz w:val="20"/>
          <w:szCs w:val="20"/>
        </w:rPr>
        <w:t>ez wnioskodawcę i w jakim stopniu wskazany cel projektu wynika ze zidentyfikowanego problemu/potrzeby)</w:t>
      </w:r>
    </w:p>
    <w:p w:rsidR="00991D64" w:rsidRDefault="001E6673">
      <w:pPr>
        <w:spacing w:after="0"/>
        <w:jc w:val="both"/>
        <w:rPr>
          <w:rFonts w:ascii="Arial" w:eastAsia="Arial" w:hAnsi="Arial" w:cs="Arial"/>
          <w:sz w:val="20"/>
          <w:szCs w:val="20"/>
        </w:rPr>
      </w:pPr>
      <w:r>
        <w:rPr>
          <w:rFonts w:ascii="Arial" w:eastAsia="Arial" w:hAnsi="Arial" w:cs="Arial"/>
          <w:sz w:val="20"/>
          <w:szCs w:val="20"/>
        </w:rPr>
        <w:t>3. Jakość planu działań zawartego we wniosku i sposób jego realizacji oraz mierzalność i realność osiągnięcia zaplanowanych rezultatów.</w:t>
      </w:r>
    </w:p>
    <w:p w:rsidR="00991D64" w:rsidRDefault="001E6673">
      <w:pPr>
        <w:spacing w:after="0"/>
        <w:jc w:val="both"/>
        <w:rPr>
          <w:rFonts w:ascii="Arial" w:eastAsia="Arial" w:hAnsi="Arial" w:cs="Arial"/>
          <w:sz w:val="20"/>
          <w:szCs w:val="20"/>
        </w:rPr>
      </w:pPr>
      <w:r>
        <w:rPr>
          <w:rFonts w:ascii="Arial" w:eastAsia="Arial" w:hAnsi="Arial" w:cs="Arial"/>
          <w:sz w:val="20"/>
          <w:szCs w:val="20"/>
        </w:rPr>
        <w:t>4. Wpływ realizac</w:t>
      </w:r>
      <w:r>
        <w:rPr>
          <w:rFonts w:ascii="Arial" w:eastAsia="Arial" w:hAnsi="Arial" w:cs="Arial"/>
          <w:sz w:val="20"/>
          <w:szCs w:val="20"/>
        </w:rPr>
        <w:t>ji projektu na odbiorców inicjatywy i możliwość zapewnienia dostępu dla osób ze szczególnymi potrzebami.</w:t>
      </w:r>
    </w:p>
    <w:p w:rsidR="00991D64" w:rsidRDefault="001E6673">
      <w:pPr>
        <w:spacing w:after="0"/>
        <w:jc w:val="both"/>
        <w:rPr>
          <w:rFonts w:ascii="Arial" w:eastAsia="Arial" w:hAnsi="Arial" w:cs="Arial"/>
          <w:sz w:val="20"/>
          <w:szCs w:val="20"/>
        </w:rPr>
      </w:pPr>
      <w:r>
        <w:rPr>
          <w:rFonts w:ascii="Arial" w:eastAsia="Arial" w:hAnsi="Arial" w:cs="Arial"/>
          <w:sz w:val="20"/>
          <w:szCs w:val="20"/>
        </w:rPr>
        <w:t>5. Możliwość realizacji oferty przez Wnioskodawców (uwzględniając potencjał i doświadczenie partnerów).</w:t>
      </w:r>
    </w:p>
    <w:p w:rsidR="00991D64" w:rsidRDefault="001E6673">
      <w:pPr>
        <w:spacing w:after="0"/>
        <w:jc w:val="both"/>
        <w:rPr>
          <w:rFonts w:ascii="Arial" w:eastAsia="Arial" w:hAnsi="Arial" w:cs="Arial"/>
          <w:sz w:val="20"/>
          <w:szCs w:val="20"/>
        </w:rPr>
      </w:pPr>
      <w:r>
        <w:rPr>
          <w:rFonts w:ascii="Arial" w:eastAsia="Arial" w:hAnsi="Arial" w:cs="Arial"/>
          <w:sz w:val="20"/>
          <w:szCs w:val="20"/>
        </w:rPr>
        <w:t>6. Prawidłowość budżetu i jego adekwatność do c</w:t>
      </w:r>
      <w:r>
        <w:rPr>
          <w:rFonts w:ascii="Arial" w:eastAsia="Arial" w:hAnsi="Arial" w:cs="Arial"/>
          <w:sz w:val="20"/>
          <w:szCs w:val="20"/>
        </w:rPr>
        <w:t>elów, rezultatów i zakresu działań, które obejmuje.</w:t>
      </w:r>
    </w:p>
    <w:p w:rsidR="00991D64" w:rsidRDefault="001E6673">
      <w:pPr>
        <w:spacing w:after="0"/>
        <w:jc w:val="both"/>
        <w:rPr>
          <w:rFonts w:ascii="Arial" w:eastAsia="Arial" w:hAnsi="Arial" w:cs="Arial"/>
          <w:sz w:val="20"/>
          <w:szCs w:val="20"/>
        </w:rPr>
      </w:pPr>
      <w:r>
        <w:rPr>
          <w:rFonts w:ascii="Arial" w:eastAsia="Arial" w:hAnsi="Arial" w:cs="Arial"/>
          <w:sz w:val="20"/>
          <w:szCs w:val="20"/>
        </w:rPr>
        <w:t>7. Długofalowość działań i perspektywy finansowania tych działań w przyszłości.</w:t>
      </w:r>
    </w:p>
    <w:p w:rsidR="00991D64" w:rsidRDefault="00991D64">
      <w:pPr>
        <w:spacing w:after="160" w:line="259" w:lineRule="auto"/>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bookmarkStart w:id="19" w:name="bookmark=id.4s6atqsgab92" w:colFirst="0" w:colLast="0"/>
      <w:bookmarkEnd w:id="19"/>
      <w:r>
        <w:rPr>
          <w:rFonts w:ascii="Arial" w:eastAsia="Arial" w:hAnsi="Arial" w:cs="Arial"/>
          <w:sz w:val="20"/>
          <w:szCs w:val="20"/>
        </w:rPr>
        <w:t>Inicjatywy, które:</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&gt;&gt; zakładają zaangażowanie wkładu własnego (lub partnerów) </w:t>
      </w:r>
      <w:r>
        <w:rPr>
          <w:rFonts w:ascii="Arial" w:eastAsia="Arial" w:hAnsi="Arial" w:cs="Arial"/>
          <w:color w:val="EE0000"/>
          <w:sz w:val="20"/>
          <w:szCs w:val="20"/>
        </w:rPr>
        <w:t xml:space="preserve">finansowego lub osobowego </w:t>
      </w:r>
      <w:r>
        <w:rPr>
          <w:rFonts w:ascii="Arial" w:eastAsia="Arial" w:hAnsi="Arial" w:cs="Arial"/>
          <w:sz w:val="20"/>
          <w:szCs w:val="20"/>
        </w:rPr>
        <w:t>na poziomie min. 10</w:t>
      </w:r>
      <w:r>
        <w:rPr>
          <w:rFonts w:ascii="Arial" w:eastAsia="Arial" w:hAnsi="Arial" w:cs="Arial"/>
          <w:sz w:val="20"/>
          <w:szCs w:val="20"/>
        </w:rPr>
        <w:t>% wnioskowanej kwoty dotacji,</w:t>
      </w:r>
    </w:p>
    <w:p w:rsidR="00991D64" w:rsidRDefault="001E6673">
      <w:pPr>
        <w:spacing w:after="0"/>
        <w:jc w:val="both"/>
        <w:rPr>
          <w:rFonts w:ascii="Arial" w:eastAsia="Arial" w:hAnsi="Arial" w:cs="Arial"/>
          <w:sz w:val="20"/>
          <w:szCs w:val="20"/>
        </w:rPr>
      </w:pPr>
      <w:r>
        <w:rPr>
          <w:rFonts w:ascii="Arial" w:eastAsia="Arial" w:hAnsi="Arial" w:cs="Arial"/>
          <w:sz w:val="20"/>
          <w:szCs w:val="20"/>
        </w:rPr>
        <w:t>&gt;&gt; będą realizowane w trudnych warunkach (tj.: tylko na obszarze wiejskim lub tylko w miejscowościach do 25 tys. mieszkańców i/lub działania kierowane są tylko do osób zagrożonych wykluczeniem społecznym),</w:t>
      </w:r>
    </w:p>
    <w:p w:rsidR="00991D64" w:rsidRDefault="001E6673">
      <w:pPr>
        <w:spacing w:after="0"/>
        <w:jc w:val="both"/>
        <w:rPr>
          <w:rFonts w:ascii="Arial" w:eastAsia="Arial" w:hAnsi="Arial" w:cs="Arial"/>
          <w:sz w:val="20"/>
          <w:szCs w:val="20"/>
        </w:rPr>
      </w:pPr>
      <w:r>
        <w:rPr>
          <w:rFonts w:ascii="Arial" w:eastAsia="Arial" w:hAnsi="Arial" w:cs="Arial"/>
          <w:sz w:val="20"/>
          <w:szCs w:val="20"/>
        </w:rPr>
        <w:t>mogą otrzymać dodatk</w:t>
      </w:r>
      <w:r>
        <w:rPr>
          <w:rFonts w:ascii="Arial" w:eastAsia="Arial" w:hAnsi="Arial" w:cs="Arial"/>
          <w:sz w:val="20"/>
          <w:szCs w:val="20"/>
        </w:rPr>
        <w:t>owe punkty strategiczne, ale wyłącznie przy uzyskaniu minimum 24 punktów za kryteria merytoryczne.</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Do kryteriów strategicznych zalicza się:</w:t>
      </w:r>
    </w:p>
    <w:p w:rsidR="00991D64" w:rsidRDefault="001E6673">
      <w:pPr>
        <w:numPr>
          <w:ilvl w:val="0"/>
          <w:numId w:val="4"/>
        </w:numPr>
        <w:spacing w:after="0"/>
        <w:jc w:val="both"/>
        <w:rPr>
          <w:rFonts w:ascii="Arial" w:eastAsia="Arial" w:hAnsi="Arial" w:cs="Arial"/>
          <w:sz w:val="20"/>
          <w:szCs w:val="20"/>
        </w:rPr>
      </w:pPr>
      <w:r>
        <w:rPr>
          <w:rFonts w:ascii="Arial" w:eastAsia="Arial" w:hAnsi="Arial" w:cs="Arial"/>
          <w:sz w:val="20"/>
          <w:szCs w:val="20"/>
        </w:rPr>
        <w:t>udokumentowany wkład finansowy (uwzględniający ceny rynkowe) lub niefinansowy w postaci pracy społecznej członków P</w:t>
      </w:r>
      <w:r>
        <w:rPr>
          <w:rFonts w:ascii="Arial" w:eastAsia="Arial" w:hAnsi="Arial" w:cs="Arial"/>
          <w:sz w:val="20"/>
          <w:szCs w:val="20"/>
        </w:rPr>
        <w:t>atrona bądź wolontariatu w wysokości minimum 10% wartości dotacji, przy czym w przypadku prac administracyjnych i pomocniczych godzina pracy wyceniona jest na 50 zł; w przypadku prac ekspertów i specjalistów godzina pracy wyceniona jest na 150 zł.</w:t>
      </w:r>
    </w:p>
    <w:p w:rsidR="00991D64" w:rsidRDefault="001E6673">
      <w:pPr>
        <w:numPr>
          <w:ilvl w:val="0"/>
          <w:numId w:val="4"/>
        </w:numPr>
        <w:spacing w:after="0"/>
        <w:jc w:val="both"/>
        <w:rPr>
          <w:rFonts w:ascii="Arial" w:eastAsia="Arial" w:hAnsi="Arial" w:cs="Arial"/>
          <w:sz w:val="20"/>
          <w:szCs w:val="20"/>
        </w:rPr>
      </w:pPr>
      <w:r>
        <w:rPr>
          <w:rFonts w:ascii="Arial" w:eastAsia="Arial" w:hAnsi="Arial" w:cs="Arial"/>
          <w:sz w:val="20"/>
          <w:szCs w:val="20"/>
        </w:rPr>
        <w:t>realizacja przedsięwzięcia w trudnych warunkach, tj.: tylko na obszarze wiejskim lub tylko miejscowości do 25 tys. mieszkańców i/lub skierowanie działań tylko do osób zagrożonych wykluczeniem społecznym zgodnie z definicją zawartą w regulaminie.</w:t>
      </w:r>
    </w:p>
    <w:p w:rsidR="00991D64" w:rsidRDefault="00991D64">
      <w:pPr>
        <w:spacing w:after="0"/>
        <w:jc w:val="both"/>
        <w:rPr>
          <w:rFonts w:ascii="Arial" w:eastAsia="Arial" w:hAnsi="Arial" w:cs="Arial"/>
          <w:sz w:val="20"/>
          <w:szCs w:val="20"/>
          <w:u w:val="single"/>
        </w:rPr>
      </w:pPr>
    </w:p>
    <w:p w:rsidR="00991D64" w:rsidRDefault="001E6673">
      <w:pPr>
        <w:spacing w:after="0"/>
        <w:jc w:val="both"/>
        <w:rPr>
          <w:rFonts w:ascii="Arial" w:eastAsia="Arial" w:hAnsi="Arial" w:cs="Arial"/>
          <w:sz w:val="20"/>
          <w:szCs w:val="20"/>
          <w:u w:val="single"/>
        </w:rPr>
      </w:pPr>
      <w:r>
        <w:rPr>
          <w:rFonts w:ascii="Arial" w:eastAsia="Arial" w:hAnsi="Arial" w:cs="Arial"/>
          <w:sz w:val="20"/>
          <w:szCs w:val="20"/>
          <w:u w:val="single"/>
        </w:rPr>
        <w:t>Wycena wk</w:t>
      </w:r>
      <w:r>
        <w:rPr>
          <w:rFonts w:ascii="Arial" w:eastAsia="Arial" w:hAnsi="Arial" w:cs="Arial"/>
          <w:sz w:val="20"/>
          <w:szCs w:val="20"/>
          <w:u w:val="single"/>
        </w:rPr>
        <w:t>ładu niefinansowego nie stanowi podstawy do określania wysokości stawek zaangażowania personelu płatnego (zaangażowanego do realizacji projektu na podstawie umowy o pracę, bądź umowy cywilnoprawnej).</w:t>
      </w:r>
    </w:p>
    <w:p w:rsidR="00991D64" w:rsidRDefault="001E6673">
      <w:pPr>
        <w:spacing w:after="0"/>
        <w:jc w:val="both"/>
        <w:rPr>
          <w:rFonts w:ascii="Arial" w:eastAsia="Arial" w:hAnsi="Arial" w:cs="Arial"/>
          <w:sz w:val="20"/>
          <w:szCs w:val="20"/>
          <w:u w:val="single"/>
        </w:rPr>
      </w:pPr>
      <w:r>
        <w:rPr>
          <w:rFonts w:ascii="Arial" w:eastAsia="Arial" w:hAnsi="Arial" w:cs="Arial"/>
          <w:sz w:val="20"/>
          <w:szCs w:val="20"/>
          <w:u w:val="single"/>
        </w:rPr>
        <w:t xml:space="preserve"> </w:t>
      </w:r>
    </w:p>
    <w:p w:rsidR="00991D64" w:rsidRDefault="001E6673">
      <w:pPr>
        <w:spacing w:after="0"/>
        <w:jc w:val="both"/>
        <w:rPr>
          <w:rFonts w:ascii="Arial" w:eastAsia="Arial" w:hAnsi="Arial" w:cs="Arial"/>
          <w:sz w:val="20"/>
          <w:szCs w:val="20"/>
        </w:rPr>
      </w:pPr>
      <w:bookmarkStart w:id="20" w:name="_heading=h.gjdgxs" w:colFirst="0" w:colLast="0"/>
      <w:bookmarkEnd w:id="20"/>
      <w:r>
        <w:rPr>
          <w:rFonts w:ascii="Arial" w:eastAsia="Arial" w:hAnsi="Arial" w:cs="Arial"/>
          <w:sz w:val="20"/>
          <w:szCs w:val="20"/>
          <w:u w:val="single"/>
        </w:rPr>
        <w:t>Niedopuszczalne jest wykonywanie przez jedną osobę tyc</w:t>
      </w:r>
      <w:r>
        <w:rPr>
          <w:rFonts w:ascii="Arial" w:eastAsia="Arial" w:hAnsi="Arial" w:cs="Arial"/>
          <w:sz w:val="20"/>
          <w:szCs w:val="20"/>
          <w:u w:val="single"/>
        </w:rPr>
        <w:t>h samych zadań na podstawie umowy o pracę</w:t>
      </w:r>
      <w:r>
        <w:rPr>
          <w:rFonts w:ascii="Arial" w:eastAsia="Arial" w:hAnsi="Arial" w:cs="Arial"/>
          <w:sz w:val="20"/>
          <w:szCs w:val="20"/>
          <w:u w:val="single"/>
        </w:rPr>
        <w:br/>
        <w:t xml:space="preserve">i porozumienia, o którym mowa w art. 44 ust. 1 </w:t>
      </w:r>
      <w:proofErr w:type="spellStart"/>
      <w:r>
        <w:rPr>
          <w:rFonts w:ascii="Arial" w:eastAsia="Arial" w:hAnsi="Arial" w:cs="Arial"/>
          <w:sz w:val="20"/>
          <w:szCs w:val="20"/>
          <w:u w:val="single"/>
        </w:rPr>
        <w:t>UoDPPiW</w:t>
      </w:r>
      <w:proofErr w:type="spellEnd"/>
      <w:r>
        <w:rPr>
          <w:rFonts w:ascii="Arial" w:eastAsia="Arial" w:hAnsi="Arial" w:cs="Arial"/>
          <w:sz w:val="20"/>
          <w:szCs w:val="20"/>
          <w:u w:val="single"/>
        </w:rPr>
        <w:t xml:space="preserve"> (porozumienia </w:t>
      </w:r>
      <w:proofErr w:type="spellStart"/>
      <w:r>
        <w:rPr>
          <w:rFonts w:ascii="Arial" w:eastAsia="Arial" w:hAnsi="Arial" w:cs="Arial"/>
          <w:sz w:val="20"/>
          <w:szCs w:val="20"/>
          <w:u w:val="single"/>
        </w:rPr>
        <w:t>wolontariackiego</w:t>
      </w:r>
      <w:proofErr w:type="spellEnd"/>
      <w:r>
        <w:rPr>
          <w:rFonts w:ascii="Arial" w:eastAsia="Arial" w:hAnsi="Arial" w:cs="Arial"/>
          <w:sz w:val="20"/>
          <w:szCs w:val="20"/>
          <w:u w:val="single"/>
        </w:rPr>
        <w:t xml:space="preserve">) lub umowy cywilnoprawnej i porozumienia </w:t>
      </w:r>
      <w:proofErr w:type="spellStart"/>
      <w:r>
        <w:rPr>
          <w:rFonts w:ascii="Arial" w:eastAsia="Arial" w:hAnsi="Arial" w:cs="Arial"/>
          <w:sz w:val="20"/>
          <w:szCs w:val="20"/>
          <w:u w:val="single"/>
        </w:rPr>
        <w:t>wolontariackiego</w:t>
      </w:r>
      <w:proofErr w:type="spellEnd"/>
      <w:r>
        <w:rPr>
          <w:rFonts w:ascii="Arial" w:eastAsia="Arial" w:hAnsi="Arial" w:cs="Arial"/>
          <w:sz w:val="20"/>
          <w:szCs w:val="20"/>
          <w:u w:val="single"/>
        </w:rPr>
        <w:t xml:space="preserve"> w tym samym czasie obowiązywania umowy i porozumienia.</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Kryteria punkt</w:t>
      </w:r>
      <w:r>
        <w:rPr>
          <w:rFonts w:ascii="Arial" w:eastAsia="Arial" w:hAnsi="Arial" w:cs="Arial"/>
          <w:sz w:val="20"/>
          <w:szCs w:val="20"/>
        </w:rPr>
        <w:t xml:space="preserve">owe, za poszczególne zagadnienia, określone są w karcie oceny merytorycznej, stanowiącej załącznik 3 do niniejszego Regulaminu. </w:t>
      </w:r>
    </w:p>
    <w:p w:rsidR="00991D64" w:rsidRDefault="001E6673">
      <w:pPr>
        <w:spacing w:after="0"/>
        <w:jc w:val="both"/>
        <w:rPr>
          <w:rFonts w:ascii="Arial" w:eastAsia="Arial" w:hAnsi="Arial" w:cs="Arial"/>
          <w:sz w:val="20"/>
          <w:szCs w:val="20"/>
        </w:rPr>
      </w:pPr>
      <w:r>
        <w:rPr>
          <w:rFonts w:ascii="Arial" w:eastAsia="Arial" w:hAnsi="Arial" w:cs="Arial"/>
          <w:sz w:val="20"/>
          <w:szCs w:val="20"/>
        </w:rPr>
        <w:t>Kryteria strategiczne, o ile zostaną spełnione, przyznawane będą wszystkim wnioskom spełniającym kryteria formalne i posiadając</w:t>
      </w:r>
      <w:r>
        <w:rPr>
          <w:rFonts w:ascii="Arial" w:eastAsia="Arial" w:hAnsi="Arial" w:cs="Arial"/>
          <w:sz w:val="20"/>
          <w:szCs w:val="20"/>
        </w:rPr>
        <w:t>ym minimum 24 punkty za część merytoryczną oceny.</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Komisja ma prawo przyznać dofinansowanie w pełnej lub niepełnej kwocie wnioskowanej przez wnioskodawcę. Operatorzy na wniosek Komisji, będą przedstawiać wnioskodawcom do akceptacji proponowane kwoty dofina</w:t>
      </w:r>
      <w:r>
        <w:rPr>
          <w:rFonts w:ascii="Arial" w:eastAsia="Arial" w:hAnsi="Arial" w:cs="Arial"/>
          <w:sz w:val="20"/>
          <w:szCs w:val="20"/>
        </w:rPr>
        <w:t>nsowania inicjatyw. W przypadku braku wyrażenia zgody na realizację inicjatywy przez wnioskodawcę, Operatorzy przyznają dotację kolejnemu wnioskowi na liście rankingowej. Komisja ma prawo zarekomendować zmiany we wniosku dotyczące budżetu lub działań w har</w:t>
      </w:r>
      <w:r>
        <w:rPr>
          <w:rFonts w:ascii="Arial" w:eastAsia="Arial" w:hAnsi="Arial" w:cs="Arial"/>
          <w:sz w:val="20"/>
          <w:szCs w:val="20"/>
        </w:rPr>
        <w:t>monogramie.</w:t>
      </w:r>
    </w:p>
    <w:p w:rsidR="00991D64" w:rsidRDefault="001E6673">
      <w:pPr>
        <w:pStyle w:val="Nagwek1"/>
        <w:numPr>
          <w:ilvl w:val="0"/>
          <w:numId w:val="15"/>
        </w:numPr>
        <w:rPr>
          <w:rFonts w:ascii="Arial" w:eastAsia="Arial" w:hAnsi="Arial" w:cs="Arial"/>
        </w:rPr>
      </w:pPr>
      <w:bookmarkStart w:id="21" w:name="_heading=h.mxhoqfdzuwkh" w:colFirst="0" w:colLast="0"/>
      <w:bookmarkEnd w:id="21"/>
      <w:r>
        <w:rPr>
          <w:rFonts w:ascii="Arial" w:eastAsia="Arial" w:hAnsi="Arial" w:cs="Arial"/>
        </w:rPr>
        <w:lastRenderedPageBreak/>
        <w:t>PROCEDURA OCENY WNIOSKÓW I PRZYZNAWANIA DOTACJI</w:t>
      </w:r>
    </w:p>
    <w:p w:rsidR="00991D64" w:rsidRDefault="001E6673">
      <w:pPr>
        <w:pStyle w:val="Nagwek2"/>
        <w:numPr>
          <w:ilvl w:val="1"/>
          <w:numId w:val="15"/>
        </w:numPr>
        <w:rPr>
          <w:rFonts w:ascii="Arial" w:eastAsia="Arial" w:hAnsi="Arial" w:cs="Arial"/>
        </w:rPr>
      </w:pPr>
      <w:bookmarkStart w:id="22" w:name="_heading=h.q1lu52rkv8vo" w:colFirst="0" w:colLast="0"/>
      <w:bookmarkEnd w:id="22"/>
      <w:r>
        <w:rPr>
          <w:rFonts w:ascii="Arial" w:eastAsia="Arial" w:hAnsi="Arial" w:cs="Arial"/>
        </w:rPr>
        <w:t>OCENA FORMALNA</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Ocena formalna złożonych w konkursie wniosków prowadzona jest przez Operatorów, w oparciu o kartę oceny formalnej (załącznik 2 do regulaminu). Wyniki oceny formalnej są podawane do </w:t>
      </w:r>
      <w:r>
        <w:rPr>
          <w:rFonts w:ascii="Arial" w:eastAsia="Arial" w:hAnsi="Arial" w:cs="Arial"/>
          <w:sz w:val="20"/>
          <w:szCs w:val="20"/>
        </w:rPr>
        <w:t>wiadomości na stronach internetowych Operatorów.</w:t>
      </w:r>
    </w:p>
    <w:p w:rsidR="00991D64" w:rsidRDefault="00991D64">
      <w:pPr>
        <w:spacing w:after="0"/>
        <w:jc w:val="both"/>
        <w:rPr>
          <w:rFonts w:ascii="Arial" w:eastAsia="Arial" w:hAnsi="Arial" w:cs="Arial"/>
          <w:sz w:val="20"/>
          <w:szCs w:val="20"/>
        </w:rPr>
      </w:pPr>
    </w:p>
    <w:p w:rsidR="00991D64" w:rsidRDefault="001E6673">
      <w:pPr>
        <w:pStyle w:val="Nagwek2"/>
        <w:numPr>
          <w:ilvl w:val="1"/>
          <w:numId w:val="15"/>
        </w:numPr>
        <w:rPr>
          <w:rFonts w:ascii="Arial" w:eastAsia="Arial" w:hAnsi="Arial" w:cs="Arial"/>
        </w:rPr>
      </w:pPr>
      <w:bookmarkStart w:id="23" w:name="_heading=h.k14gtneb5bvg" w:colFirst="0" w:colLast="0"/>
      <w:bookmarkEnd w:id="23"/>
      <w:r>
        <w:rPr>
          <w:rFonts w:ascii="Arial" w:eastAsia="Arial" w:hAnsi="Arial" w:cs="Arial"/>
        </w:rPr>
        <w:t>OCENA MERYTORYCZNA</w:t>
      </w:r>
    </w:p>
    <w:p w:rsidR="00991D64" w:rsidRDefault="001E6673">
      <w:pPr>
        <w:spacing w:after="0"/>
        <w:jc w:val="both"/>
        <w:rPr>
          <w:rFonts w:ascii="Arial" w:eastAsia="Arial" w:hAnsi="Arial" w:cs="Arial"/>
          <w:sz w:val="20"/>
          <w:szCs w:val="20"/>
        </w:rPr>
      </w:pPr>
      <w:r>
        <w:rPr>
          <w:rFonts w:ascii="Arial" w:eastAsia="Arial" w:hAnsi="Arial" w:cs="Arial"/>
          <w:sz w:val="20"/>
          <w:szCs w:val="20"/>
        </w:rPr>
        <w:t>Ocena merytoryczna dokonywana będzie przez Komisję Ekspertów, w skład których wejdą specjaliści wyłonieni przez Operatorów. Członkowie Komisji po zapoznaniu się z listą wniosków do oceny, podpisują deklarację bezstronności. Skład Komisji nie jest jawny.</w:t>
      </w:r>
    </w:p>
    <w:p w:rsidR="00991D64" w:rsidRDefault="001E6673">
      <w:pPr>
        <w:spacing w:after="0"/>
        <w:jc w:val="both"/>
        <w:rPr>
          <w:rFonts w:ascii="Arial" w:eastAsia="Arial" w:hAnsi="Arial" w:cs="Arial"/>
          <w:sz w:val="20"/>
          <w:szCs w:val="20"/>
        </w:rPr>
      </w:pPr>
      <w:r>
        <w:rPr>
          <w:rFonts w:ascii="Arial" w:eastAsia="Arial" w:hAnsi="Arial" w:cs="Arial"/>
          <w:sz w:val="20"/>
          <w:szCs w:val="20"/>
        </w:rPr>
        <w:t>Cz</w:t>
      </w:r>
      <w:r>
        <w:rPr>
          <w:rFonts w:ascii="Arial" w:eastAsia="Arial" w:hAnsi="Arial" w:cs="Arial"/>
          <w:sz w:val="20"/>
          <w:szCs w:val="20"/>
        </w:rPr>
        <w:t xml:space="preserve">łonkowie Komisji oceniają przypisane im wnioski zgodnie z kartą oceny merytorycznej, która stanowi załącznik nr 3 do Regulaminu programu </w:t>
      </w:r>
      <w:proofErr w:type="spellStart"/>
      <w:r>
        <w:rPr>
          <w:rFonts w:ascii="Arial" w:eastAsia="Arial" w:hAnsi="Arial" w:cs="Arial"/>
          <w:sz w:val="20"/>
          <w:szCs w:val="20"/>
        </w:rPr>
        <w:t>Wip</w:t>
      </w:r>
      <w:proofErr w:type="spellEnd"/>
      <w:r>
        <w:rPr>
          <w:rFonts w:ascii="Arial" w:eastAsia="Arial" w:hAnsi="Arial" w:cs="Arial"/>
          <w:sz w:val="20"/>
          <w:szCs w:val="20"/>
        </w:rPr>
        <w:t>.</w:t>
      </w:r>
    </w:p>
    <w:p w:rsidR="00991D64" w:rsidRDefault="001E6673">
      <w:pPr>
        <w:spacing w:after="0"/>
        <w:jc w:val="both"/>
        <w:rPr>
          <w:rFonts w:ascii="Arial" w:eastAsia="Arial" w:hAnsi="Arial" w:cs="Arial"/>
          <w:sz w:val="20"/>
          <w:szCs w:val="20"/>
        </w:rPr>
      </w:pPr>
      <w:r>
        <w:rPr>
          <w:rFonts w:ascii="Arial" w:eastAsia="Arial" w:hAnsi="Arial" w:cs="Arial"/>
          <w:sz w:val="20"/>
          <w:szCs w:val="20"/>
        </w:rPr>
        <w:t>Każdy wniosek zostanie oceniony przez co najmniej 2 ekspertów.</w:t>
      </w:r>
    </w:p>
    <w:p w:rsidR="00991D64" w:rsidRDefault="001E6673">
      <w:pPr>
        <w:spacing w:after="0"/>
        <w:jc w:val="both"/>
        <w:rPr>
          <w:rFonts w:ascii="Arial" w:eastAsia="Arial" w:hAnsi="Arial" w:cs="Arial"/>
          <w:sz w:val="20"/>
          <w:szCs w:val="20"/>
        </w:rPr>
      </w:pPr>
      <w:r>
        <w:rPr>
          <w:rFonts w:ascii="Arial" w:eastAsia="Arial" w:hAnsi="Arial" w:cs="Arial"/>
          <w:sz w:val="20"/>
          <w:szCs w:val="20"/>
        </w:rPr>
        <w:t>Na podstawie ocen ekspertów tworzone są listy ranki</w:t>
      </w:r>
      <w:r>
        <w:rPr>
          <w:rFonts w:ascii="Arial" w:eastAsia="Arial" w:hAnsi="Arial" w:cs="Arial"/>
          <w:sz w:val="20"/>
          <w:szCs w:val="20"/>
        </w:rPr>
        <w:t xml:space="preserve">ngowe (dla każdego Operatora oddzielnie). Komisja Ekspertów tworzy listy inicjatyw do dofinansowania wraz z proponowaną kwotą dotacji, a także listę rezerwową inicjatyw, które uzyskały wysoką liczbę punktów, ale z powodu ograniczonych środków nie znalazły </w:t>
      </w:r>
      <w:r>
        <w:rPr>
          <w:rFonts w:ascii="Arial" w:eastAsia="Arial" w:hAnsi="Arial" w:cs="Arial"/>
          <w:sz w:val="20"/>
          <w:szCs w:val="20"/>
        </w:rPr>
        <w:t>się na liście projektów do dofinansowania</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Dofinansowanie uzyskują te inicjatywy, które znajdą się w czołówce listy rankingowej, do wyczerpania środków.  </w:t>
      </w:r>
    </w:p>
    <w:p w:rsidR="00991D64" w:rsidRDefault="00991D64">
      <w:pPr>
        <w:spacing w:after="0"/>
        <w:ind w:left="284"/>
        <w:jc w:val="both"/>
        <w:rPr>
          <w:rFonts w:ascii="Arial" w:eastAsia="Arial" w:hAnsi="Arial" w:cs="Arial"/>
          <w:sz w:val="20"/>
          <w:szCs w:val="20"/>
        </w:rPr>
      </w:pPr>
    </w:p>
    <w:p w:rsidR="00991D64" w:rsidRDefault="001E6673">
      <w:pPr>
        <w:jc w:val="both"/>
        <w:rPr>
          <w:rFonts w:ascii="Arial" w:eastAsia="Arial" w:hAnsi="Arial" w:cs="Arial"/>
          <w:color w:val="00B050"/>
          <w:sz w:val="20"/>
          <w:szCs w:val="20"/>
        </w:rPr>
      </w:pPr>
      <w:r>
        <w:rPr>
          <w:rFonts w:ascii="Arial" w:eastAsia="Arial" w:hAnsi="Arial" w:cs="Arial"/>
          <w:sz w:val="20"/>
          <w:szCs w:val="20"/>
        </w:rPr>
        <w:t>Udostępnienie informacji zwrotnej o ocenie merytorycznej i formalnej następuje na wniosek Wnioskodawc</w:t>
      </w:r>
      <w:r>
        <w:rPr>
          <w:rFonts w:ascii="Arial" w:eastAsia="Arial" w:hAnsi="Arial" w:cs="Arial"/>
          <w:sz w:val="20"/>
          <w:szCs w:val="20"/>
        </w:rPr>
        <w:t>y.</w:t>
      </w:r>
    </w:p>
    <w:p w:rsidR="00991D64" w:rsidRDefault="00991D64">
      <w:pPr>
        <w:spacing w:after="0"/>
        <w:jc w:val="both"/>
        <w:rPr>
          <w:rFonts w:ascii="Arial" w:eastAsia="Arial" w:hAnsi="Arial" w:cs="Arial"/>
          <w:sz w:val="20"/>
          <w:szCs w:val="20"/>
        </w:rPr>
      </w:pPr>
    </w:p>
    <w:p w:rsidR="00991D64" w:rsidRDefault="001E6673">
      <w:pPr>
        <w:pStyle w:val="Nagwek2"/>
        <w:numPr>
          <w:ilvl w:val="0"/>
          <w:numId w:val="14"/>
        </w:numPr>
        <w:ind w:left="1560"/>
        <w:rPr>
          <w:rFonts w:ascii="Arial" w:eastAsia="Arial" w:hAnsi="Arial" w:cs="Arial"/>
        </w:rPr>
      </w:pPr>
      <w:bookmarkStart w:id="24" w:name="_heading=h.xplejcd9njgh" w:colFirst="0" w:colLast="0"/>
      <w:bookmarkEnd w:id="24"/>
      <w:r>
        <w:rPr>
          <w:rFonts w:ascii="Arial" w:eastAsia="Arial" w:hAnsi="Arial" w:cs="Arial"/>
        </w:rPr>
        <w:t>FORMUŁOWANIE LIST RANKINGOWYCH</w:t>
      </w:r>
    </w:p>
    <w:p w:rsidR="00991D64" w:rsidRDefault="001E6673">
      <w:pPr>
        <w:numPr>
          <w:ilvl w:val="0"/>
          <w:numId w:val="17"/>
        </w:numPr>
        <w:spacing w:after="0"/>
        <w:jc w:val="both"/>
        <w:rPr>
          <w:rFonts w:ascii="Arial" w:eastAsia="Arial" w:hAnsi="Arial" w:cs="Arial"/>
          <w:sz w:val="20"/>
          <w:szCs w:val="20"/>
        </w:rPr>
      </w:pPr>
      <w:r>
        <w:rPr>
          <w:rFonts w:ascii="Arial" w:eastAsia="Arial" w:hAnsi="Arial" w:cs="Arial"/>
          <w:sz w:val="20"/>
          <w:szCs w:val="20"/>
        </w:rPr>
        <w:t xml:space="preserve">Na podstawie kart oceny merytorycznej, wypełnionych przez ekspertów (członków Komisji), ustalona zostanie lista inicjatyw przeznaczonych do dofinansowania. Na listach (odrębnych dla każdego Operatora), znajdą się wszystkie wnioski ocenione merytorycznie w </w:t>
      </w:r>
      <w:r>
        <w:rPr>
          <w:rFonts w:ascii="Arial" w:eastAsia="Arial" w:hAnsi="Arial" w:cs="Arial"/>
          <w:sz w:val="20"/>
          <w:szCs w:val="20"/>
        </w:rPr>
        <w:t xml:space="preserve">kolejności od najwyższej średniej ocen do najniższej.    </w:t>
      </w:r>
    </w:p>
    <w:p w:rsidR="00991D64" w:rsidRDefault="001E6673">
      <w:pPr>
        <w:spacing w:after="0"/>
        <w:ind w:left="360"/>
        <w:jc w:val="both"/>
        <w:rPr>
          <w:rFonts w:ascii="Arial" w:eastAsia="Arial" w:hAnsi="Arial" w:cs="Arial"/>
          <w:sz w:val="20"/>
          <w:szCs w:val="20"/>
        </w:rPr>
      </w:pPr>
      <w:r>
        <w:rPr>
          <w:rFonts w:ascii="Arial" w:eastAsia="Arial" w:hAnsi="Arial" w:cs="Arial"/>
          <w:sz w:val="20"/>
          <w:szCs w:val="20"/>
        </w:rPr>
        <w:t>Lista rankingowa zawierać będzie następujące informacje:</w:t>
      </w:r>
    </w:p>
    <w:p w:rsidR="00991D64" w:rsidRDefault="001E6673">
      <w:pPr>
        <w:numPr>
          <w:ilvl w:val="0"/>
          <w:numId w:val="18"/>
        </w:numPr>
        <w:spacing w:after="0"/>
        <w:ind w:hanging="420"/>
        <w:jc w:val="both"/>
        <w:rPr>
          <w:rFonts w:ascii="Arial" w:eastAsia="Arial" w:hAnsi="Arial" w:cs="Arial"/>
          <w:sz w:val="20"/>
          <w:szCs w:val="20"/>
        </w:rPr>
      </w:pPr>
      <w:r>
        <w:rPr>
          <w:rFonts w:ascii="Arial" w:eastAsia="Arial" w:hAnsi="Arial" w:cs="Arial"/>
          <w:sz w:val="20"/>
          <w:szCs w:val="20"/>
        </w:rPr>
        <w:t>numer wniosku,</w:t>
      </w:r>
    </w:p>
    <w:p w:rsidR="00991D64" w:rsidRDefault="001E6673">
      <w:pPr>
        <w:numPr>
          <w:ilvl w:val="0"/>
          <w:numId w:val="18"/>
        </w:numPr>
        <w:spacing w:after="0"/>
        <w:ind w:hanging="420"/>
        <w:jc w:val="both"/>
        <w:rPr>
          <w:rFonts w:ascii="Arial" w:eastAsia="Arial" w:hAnsi="Arial" w:cs="Arial"/>
          <w:sz w:val="20"/>
          <w:szCs w:val="20"/>
        </w:rPr>
      </w:pPr>
      <w:r>
        <w:rPr>
          <w:rFonts w:ascii="Arial" w:eastAsia="Arial" w:hAnsi="Arial" w:cs="Arial"/>
          <w:sz w:val="20"/>
          <w:szCs w:val="20"/>
        </w:rPr>
        <w:t>nazwa Wnioskodawcy (Patrona i grupy nieformalnej),</w:t>
      </w:r>
    </w:p>
    <w:p w:rsidR="00991D64" w:rsidRDefault="001E6673">
      <w:pPr>
        <w:numPr>
          <w:ilvl w:val="0"/>
          <w:numId w:val="18"/>
        </w:numPr>
        <w:spacing w:after="0"/>
        <w:ind w:hanging="420"/>
        <w:jc w:val="both"/>
        <w:rPr>
          <w:rFonts w:ascii="Arial" w:eastAsia="Arial" w:hAnsi="Arial" w:cs="Arial"/>
          <w:sz w:val="20"/>
          <w:szCs w:val="20"/>
        </w:rPr>
      </w:pPr>
      <w:r>
        <w:rPr>
          <w:rFonts w:ascii="Arial" w:eastAsia="Arial" w:hAnsi="Arial" w:cs="Arial"/>
          <w:sz w:val="20"/>
          <w:szCs w:val="20"/>
        </w:rPr>
        <w:t>tytuł projektu,</w:t>
      </w:r>
    </w:p>
    <w:p w:rsidR="00991D64" w:rsidRDefault="001E6673">
      <w:pPr>
        <w:numPr>
          <w:ilvl w:val="0"/>
          <w:numId w:val="18"/>
        </w:numPr>
        <w:spacing w:after="0"/>
        <w:ind w:hanging="420"/>
        <w:jc w:val="both"/>
        <w:rPr>
          <w:rFonts w:ascii="Arial" w:eastAsia="Arial" w:hAnsi="Arial" w:cs="Arial"/>
          <w:sz w:val="20"/>
          <w:szCs w:val="20"/>
        </w:rPr>
      </w:pPr>
      <w:r>
        <w:rPr>
          <w:rFonts w:ascii="Arial" w:eastAsia="Arial" w:hAnsi="Arial" w:cs="Arial"/>
          <w:sz w:val="20"/>
          <w:szCs w:val="20"/>
        </w:rPr>
        <w:t>kwota przyznanej dotacji.</w:t>
      </w:r>
    </w:p>
    <w:p w:rsidR="00991D64" w:rsidRDefault="001E6673">
      <w:pPr>
        <w:numPr>
          <w:ilvl w:val="0"/>
          <w:numId w:val="17"/>
        </w:numPr>
        <w:spacing w:after="0"/>
        <w:jc w:val="both"/>
        <w:rPr>
          <w:rFonts w:ascii="Arial" w:eastAsia="Arial" w:hAnsi="Arial" w:cs="Arial"/>
          <w:sz w:val="20"/>
          <w:szCs w:val="20"/>
        </w:rPr>
      </w:pPr>
      <w:r>
        <w:rPr>
          <w:rFonts w:ascii="Arial" w:eastAsia="Arial" w:hAnsi="Arial" w:cs="Arial"/>
          <w:sz w:val="20"/>
          <w:szCs w:val="20"/>
        </w:rPr>
        <w:t>Pula środków na dotacje w Program</w:t>
      </w:r>
      <w:r>
        <w:rPr>
          <w:rFonts w:ascii="Arial" w:eastAsia="Arial" w:hAnsi="Arial" w:cs="Arial"/>
          <w:sz w:val="20"/>
          <w:szCs w:val="20"/>
        </w:rPr>
        <w:t>ie w 2026 r. wynosi 264.000 zł:</w:t>
      </w:r>
    </w:p>
    <w:p w:rsidR="00991D64" w:rsidRDefault="001E6673">
      <w:pPr>
        <w:numPr>
          <w:ilvl w:val="0"/>
          <w:numId w:val="17"/>
        </w:numPr>
        <w:spacing w:after="0"/>
        <w:jc w:val="both"/>
        <w:rPr>
          <w:rFonts w:ascii="Arial" w:eastAsia="Arial" w:hAnsi="Arial" w:cs="Arial"/>
          <w:sz w:val="20"/>
          <w:szCs w:val="20"/>
        </w:rPr>
      </w:pPr>
      <w:r>
        <w:rPr>
          <w:rFonts w:ascii="Arial" w:eastAsia="Arial" w:hAnsi="Arial" w:cs="Arial"/>
          <w:sz w:val="20"/>
          <w:szCs w:val="20"/>
        </w:rPr>
        <w:t>Operatorzy zastrzegają możliwość przyznania grantu przynajmniej jednemu Wnioskodawcy z każdego województwa, który otrzymał najwyższą ilość punktów i spełnił próg 60% punktów. Pozostała pula środków zostanie przyznana zgodnie</w:t>
      </w:r>
      <w:r>
        <w:rPr>
          <w:rFonts w:ascii="Arial" w:eastAsia="Arial" w:hAnsi="Arial" w:cs="Arial"/>
          <w:sz w:val="20"/>
          <w:szCs w:val="20"/>
        </w:rPr>
        <w:t xml:space="preserve"> z zasadą od największej ilości przyznanych punktów do najmniejszej ilości punktów z czego, lista Inicjatyw dofinansowanych tworzona będzie aż do momentu, gdy alokacja przeznaczonych środków, zostanie wyczerpana lub wyczerpana zostanie liczba Inicjatyw spe</w:t>
      </w:r>
      <w:r>
        <w:rPr>
          <w:rFonts w:ascii="Arial" w:eastAsia="Arial" w:hAnsi="Arial" w:cs="Arial"/>
          <w:sz w:val="20"/>
          <w:szCs w:val="20"/>
        </w:rPr>
        <w:t>łniających próg 60% punktów.</w:t>
      </w:r>
    </w:p>
    <w:p w:rsidR="00991D64" w:rsidRDefault="001E6673">
      <w:pPr>
        <w:numPr>
          <w:ilvl w:val="0"/>
          <w:numId w:val="17"/>
        </w:numPr>
        <w:spacing w:after="0"/>
        <w:jc w:val="both"/>
        <w:rPr>
          <w:rFonts w:ascii="Arial" w:eastAsia="Arial" w:hAnsi="Arial" w:cs="Arial"/>
          <w:sz w:val="20"/>
          <w:szCs w:val="20"/>
        </w:rPr>
      </w:pPr>
      <w:r>
        <w:rPr>
          <w:rFonts w:ascii="Arial" w:eastAsia="Arial" w:hAnsi="Arial" w:cs="Arial"/>
          <w:sz w:val="20"/>
          <w:szCs w:val="20"/>
        </w:rPr>
        <w:t>Po zatwierdzeniu wyników przez Komisję Ekspertów następuje ogłoszenie wyników Konkursu. Listy Inicjatyw przeznaczonych do dofinansowania oraz lista rezerwowa wraz z przyznanymi kwotami są publikowane na stronach internetowych O</w:t>
      </w:r>
      <w:r>
        <w:rPr>
          <w:rFonts w:ascii="Arial" w:eastAsia="Arial" w:hAnsi="Arial" w:cs="Arial"/>
          <w:sz w:val="20"/>
          <w:szCs w:val="20"/>
        </w:rPr>
        <w:t xml:space="preserve">peratorów. </w:t>
      </w:r>
    </w:p>
    <w:p w:rsidR="00991D64" w:rsidRDefault="001E6673">
      <w:pPr>
        <w:numPr>
          <w:ilvl w:val="0"/>
          <w:numId w:val="17"/>
        </w:numPr>
        <w:spacing w:after="0"/>
        <w:jc w:val="both"/>
        <w:rPr>
          <w:rFonts w:ascii="Arial" w:eastAsia="Arial" w:hAnsi="Arial" w:cs="Arial"/>
          <w:sz w:val="20"/>
          <w:szCs w:val="20"/>
        </w:rPr>
      </w:pPr>
      <w:r>
        <w:rPr>
          <w:rFonts w:ascii="Arial" w:eastAsia="Arial" w:hAnsi="Arial" w:cs="Arial"/>
          <w:sz w:val="20"/>
          <w:szCs w:val="20"/>
        </w:rPr>
        <w:t xml:space="preserve">Nie ma możliwości odwołania od ocen merytorycznych, na podstawie których sporządzone zostają listy Inicjatyw przeznaczonych do dofinansowania. </w:t>
      </w:r>
    </w:p>
    <w:p w:rsidR="00991D64" w:rsidRDefault="001E6673">
      <w:pPr>
        <w:numPr>
          <w:ilvl w:val="0"/>
          <w:numId w:val="17"/>
        </w:numPr>
        <w:spacing w:after="0"/>
        <w:jc w:val="both"/>
        <w:rPr>
          <w:rFonts w:ascii="Arial" w:eastAsia="Arial" w:hAnsi="Arial" w:cs="Arial"/>
          <w:sz w:val="20"/>
          <w:szCs w:val="20"/>
        </w:rPr>
      </w:pPr>
      <w:r>
        <w:rPr>
          <w:rFonts w:ascii="Arial" w:eastAsia="Arial" w:hAnsi="Arial" w:cs="Arial"/>
          <w:sz w:val="20"/>
          <w:szCs w:val="20"/>
        </w:rPr>
        <w:t>Po ogłoszeniu wyników konkursu, Operator kontaktuje się z Wnioskodawcami w celu ewentualnej aktualiz</w:t>
      </w:r>
      <w:r>
        <w:rPr>
          <w:rFonts w:ascii="Arial" w:eastAsia="Arial" w:hAnsi="Arial" w:cs="Arial"/>
          <w:sz w:val="20"/>
          <w:szCs w:val="20"/>
        </w:rPr>
        <w:t>acji wniosku o dofinansowanie zgodnie z sugestiami Komisji. Informacja ta przekazywana jest za pośrednictwem poczty elektronicznej, przy użyciu adresu e-mailowego podanego we wniosku o dofinansowanie. Na uzupełnienie informacji Wnioskodawca ma max. 7 dni k</w:t>
      </w:r>
      <w:r>
        <w:rPr>
          <w:rFonts w:ascii="Arial" w:eastAsia="Arial" w:hAnsi="Arial" w:cs="Arial"/>
          <w:sz w:val="20"/>
          <w:szCs w:val="20"/>
        </w:rPr>
        <w:t xml:space="preserve">alendarzowych licząc od daty wysłania maila od Operatora, chyba, że Operator wyznaczy inny termin. W przypadku niewywiązania się z obowiązku poprawienia Wniosku w wyznaczonym zakresie i terminie Operator może zrezygnować z dalszej </w:t>
      </w:r>
      <w:r>
        <w:rPr>
          <w:rFonts w:ascii="Arial" w:eastAsia="Arial" w:hAnsi="Arial" w:cs="Arial"/>
          <w:sz w:val="20"/>
          <w:szCs w:val="20"/>
        </w:rPr>
        <w:lastRenderedPageBreak/>
        <w:t>procedury podpisywania um</w:t>
      </w:r>
      <w:r>
        <w:rPr>
          <w:rFonts w:ascii="Arial" w:eastAsia="Arial" w:hAnsi="Arial" w:cs="Arial"/>
          <w:sz w:val="20"/>
          <w:szCs w:val="20"/>
        </w:rPr>
        <w:t xml:space="preserve">owy. Po uzgodnieniach, Wnioskodawca przesyła zaktualizowaną wersję wniosku o dofinansowanie, która stanowić będzie załącznik do umowy (nie dotyczy to Wnioskodawców, których projekty pozostają bez zmian). Niezłożenie zaktualizowanych załączników lub innych </w:t>
      </w:r>
      <w:r>
        <w:rPr>
          <w:rFonts w:ascii="Arial" w:eastAsia="Arial" w:hAnsi="Arial" w:cs="Arial"/>
          <w:sz w:val="20"/>
          <w:szCs w:val="20"/>
        </w:rPr>
        <w:t xml:space="preserve">wymaganych Regulaminem w wyznaczonym terminie oznacza rezygnację z ubiegania się o dofinansowanie realizacji Inicjatywy. </w:t>
      </w:r>
    </w:p>
    <w:p w:rsidR="00991D64" w:rsidRDefault="001E6673">
      <w:pPr>
        <w:numPr>
          <w:ilvl w:val="0"/>
          <w:numId w:val="17"/>
        </w:numPr>
        <w:spacing w:after="0"/>
        <w:jc w:val="both"/>
        <w:rPr>
          <w:rFonts w:ascii="Arial" w:eastAsia="Arial" w:hAnsi="Arial" w:cs="Arial"/>
          <w:sz w:val="20"/>
          <w:szCs w:val="20"/>
        </w:rPr>
      </w:pPr>
      <w:r>
        <w:rPr>
          <w:rFonts w:ascii="Arial" w:eastAsia="Arial" w:hAnsi="Arial" w:cs="Arial"/>
          <w:sz w:val="20"/>
          <w:szCs w:val="20"/>
        </w:rPr>
        <w:t xml:space="preserve">Kwota dotacji przyznana przez Operatora, jest kwotą ostateczną i nie może zostać zwiększona bez jego zgody (Wnioskodawca może jedynie </w:t>
      </w:r>
      <w:r>
        <w:rPr>
          <w:rFonts w:ascii="Arial" w:eastAsia="Arial" w:hAnsi="Arial" w:cs="Arial"/>
          <w:sz w:val="20"/>
          <w:szCs w:val="20"/>
        </w:rPr>
        <w:t>zmniejszyć kwotę przyznanej dotacji).</w:t>
      </w:r>
    </w:p>
    <w:p w:rsidR="00991D64" w:rsidRDefault="001E6673">
      <w:pPr>
        <w:numPr>
          <w:ilvl w:val="0"/>
          <w:numId w:val="17"/>
        </w:numPr>
        <w:spacing w:after="0"/>
        <w:jc w:val="both"/>
        <w:rPr>
          <w:rFonts w:ascii="Arial" w:eastAsia="Arial" w:hAnsi="Arial" w:cs="Arial"/>
          <w:sz w:val="20"/>
          <w:szCs w:val="20"/>
        </w:rPr>
      </w:pPr>
      <w:r>
        <w:rPr>
          <w:rFonts w:ascii="Arial" w:eastAsia="Arial" w:hAnsi="Arial" w:cs="Arial"/>
          <w:sz w:val="20"/>
          <w:szCs w:val="20"/>
        </w:rPr>
        <w:t xml:space="preserve">W przypadku, gdy Operatorzy dysponować będą środkami wynikającymi z: </w:t>
      </w:r>
    </w:p>
    <w:p w:rsidR="00991D64" w:rsidRDefault="001E6673">
      <w:pPr>
        <w:numPr>
          <w:ilvl w:val="0"/>
          <w:numId w:val="16"/>
        </w:numPr>
        <w:spacing w:after="0"/>
        <w:jc w:val="both"/>
        <w:rPr>
          <w:rFonts w:ascii="Arial" w:eastAsia="Arial" w:hAnsi="Arial" w:cs="Arial"/>
          <w:sz w:val="20"/>
          <w:szCs w:val="20"/>
        </w:rPr>
      </w:pPr>
      <w:r>
        <w:rPr>
          <w:rFonts w:ascii="Arial" w:eastAsia="Arial" w:hAnsi="Arial" w:cs="Arial"/>
          <w:sz w:val="20"/>
          <w:szCs w:val="20"/>
        </w:rPr>
        <w:t xml:space="preserve">rezygnacji z realizacji działań przez Wnioskodawcę, którego Inicjatywa otrzymała dofinansowanie, </w:t>
      </w:r>
    </w:p>
    <w:p w:rsidR="00991D64" w:rsidRDefault="001E6673">
      <w:pPr>
        <w:numPr>
          <w:ilvl w:val="0"/>
          <w:numId w:val="16"/>
        </w:numPr>
        <w:spacing w:after="0"/>
        <w:jc w:val="both"/>
        <w:rPr>
          <w:rFonts w:ascii="Arial" w:eastAsia="Arial" w:hAnsi="Arial" w:cs="Arial"/>
          <w:sz w:val="20"/>
          <w:szCs w:val="20"/>
        </w:rPr>
      </w:pPr>
      <w:r>
        <w:rPr>
          <w:rFonts w:ascii="Arial" w:eastAsia="Arial" w:hAnsi="Arial" w:cs="Arial"/>
          <w:sz w:val="20"/>
          <w:szCs w:val="20"/>
        </w:rPr>
        <w:t>lub rezygnacji z części dofinansowania przez Wnios</w:t>
      </w:r>
      <w:r>
        <w:rPr>
          <w:rFonts w:ascii="Arial" w:eastAsia="Arial" w:hAnsi="Arial" w:cs="Arial"/>
          <w:sz w:val="20"/>
          <w:szCs w:val="20"/>
        </w:rPr>
        <w:t>kodawcę, którego Inicjatywa otrzymała dofinansowanie,</w:t>
      </w:r>
    </w:p>
    <w:p w:rsidR="00991D64" w:rsidRDefault="001E6673">
      <w:pPr>
        <w:numPr>
          <w:ilvl w:val="0"/>
          <w:numId w:val="16"/>
        </w:numPr>
        <w:spacing w:after="0"/>
        <w:jc w:val="both"/>
        <w:rPr>
          <w:rFonts w:ascii="Arial" w:eastAsia="Arial" w:hAnsi="Arial" w:cs="Arial"/>
          <w:sz w:val="20"/>
          <w:szCs w:val="20"/>
        </w:rPr>
      </w:pPr>
      <w:r>
        <w:rPr>
          <w:rFonts w:ascii="Arial" w:eastAsia="Arial" w:hAnsi="Arial" w:cs="Arial"/>
          <w:sz w:val="20"/>
          <w:szCs w:val="20"/>
        </w:rPr>
        <w:t>lub oszczędności z pozostałych działań realizowanych przez Operatora,</w:t>
      </w:r>
    </w:p>
    <w:p w:rsidR="00991D64" w:rsidRDefault="001E6673">
      <w:pPr>
        <w:spacing w:after="0"/>
        <w:jc w:val="both"/>
        <w:rPr>
          <w:rFonts w:ascii="Arial" w:eastAsia="Arial" w:hAnsi="Arial" w:cs="Arial"/>
          <w:sz w:val="20"/>
          <w:szCs w:val="20"/>
        </w:rPr>
      </w:pPr>
      <w:r>
        <w:rPr>
          <w:rFonts w:ascii="Arial" w:eastAsia="Arial" w:hAnsi="Arial" w:cs="Arial"/>
          <w:sz w:val="20"/>
          <w:szCs w:val="20"/>
        </w:rPr>
        <w:t>w kompetencji Operatora pozostaje możliwość dofinansowania innego wniosku, który został oceniony pozytywnie na etapie oceny merytory</w:t>
      </w:r>
      <w:r>
        <w:rPr>
          <w:rFonts w:ascii="Arial" w:eastAsia="Arial" w:hAnsi="Arial" w:cs="Arial"/>
          <w:sz w:val="20"/>
          <w:szCs w:val="20"/>
        </w:rPr>
        <w:t>cznej, a znajduje się na liście rezerwowej.</w:t>
      </w:r>
    </w:p>
    <w:p w:rsidR="00991D64" w:rsidRDefault="001E6673">
      <w:pPr>
        <w:spacing w:after="0"/>
        <w:jc w:val="both"/>
        <w:rPr>
          <w:rFonts w:ascii="Arial" w:eastAsia="Arial" w:hAnsi="Arial" w:cs="Arial"/>
          <w:sz w:val="20"/>
          <w:szCs w:val="20"/>
        </w:rPr>
      </w:pPr>
      <w:r>
        <w:rPr>
          <w:rFonts w:ascii="Arial" w:eastAsia="Arial" w:hAnsi="Arial" w:cs="Arial"/>
          <w:sz w:val="20"/>
          <w:szCs w:val="20"/>
        </w:rPr>
        <w:t>Wybór dodatkowych inicjatyw, które uzyskały dofinansowanie dokonuje się w oparciu:</w:t>
      </w:r>
    </w:p>
    <w:p w:rsidR="00991D64" w:rsidRDefault="001E6673">
      <w:pPr>
        <w:numPr>
          <w:ilvl w:val="0"/>
          <w:numId w:val="16"/>
        </w:numPr>
        <w:spacing w:after="0"/>
        <w:jc w:val="both"/>
        <w:rPr>
          <w:rFonts w:ascii="Arial" w:eastAsia="Arial" w:hAnsi="Arial" w:cs="Arial"/>
          <w:sz w:val="20"/>
          <w:szCs w:val="20"/>
        </w:rPr>
      </w:pPr>
      <w:r>
        <w:rPr>
          <w:rFonts w:ascii="Arial" w:eastAsia="Arial" w:hAnsi="Arial" w:cs="Arial"/>
          <w:sz w:val="20"/>
          <w:szCs w:val="20"/>
        </w:rPr>
        <w:t xml:space="preserve">o miejsce na liście rankingowej, </w:t>
      </w:r>
    </w:p>
    <w:p w:rsidR="00991D64" w:rsidRDefault="001E6673">
      <w:pPr>
        <w:numPr>
          <w:ilvl w:val="0"/>
          <w:numId w:val="16"/>
        </w:numPr>
        <w:spacing w:after="0"/>
        <w:jc w:val="both"/>
        <w:rPr>
          <w:rFonts w:ascii="Arial" w:eastAsia="Arial" w:hAnsi="Arial" w:cs="Arial"/>
          <w:sz w:val="20"/>
          <w:szCs w:val="20"/>
        </w:rPr>
      </w:pPr>
      <w:r>
        <w:rPr>
          <w:rFonts w:ascii="Arial" w:eastAsia="Arial" w:hAnsi="Arial" w:cs="Arial"/>
          <w:sz w:val="20"/>
          <w:szCs w:val="20"/>
        </w:rPr>
        <w:t>w przypadku analogicznej liczby punktów do dofinansowania rekomenduje się te, które uzyskują na</w:t>
      </w:r>
      <w:r>
        <w:rPr>
          <w:rFonts w:ascii="Arial" w:eastAsia="Arial" w:hAnsi="Arial" w:cs="Arial"/>
          <w:sz w:val="20"/>
          <w:szCs w:val="20"/>
        </w:rPr>
        <w:t>jwyższą liczbę punktów w dodatkowej ocenie dokonanej przez Komisję Ekspertów.</w:t>
      </w:r>
    </w:p>
    <w:p w:rsidR="00991D64" w:rsidRDefault="00991D64">
      <w:pPr>
        <w:pBdr>
          <w:top w:val="nil"/>
          <w:left w:val="nil"/>
          <w:bottom w:val="nil"/>
          <w:right w:val="nil"/>
          <w:between w:val="nil"/>
        </w:pBdr>
        <w:spacing w:after="0"/>
        <w:ind w:left="1429"/>
        <w:jc w:val="both"/>
        <w:rPr>
          <w:rFonts w:ascii="Arial" w:eastAsia="Arial" w:hAnsi="Arial" w:cs="Arial"/>
          <w:color w:val="000000"/>
          <w:sz w:val="20"/>
          <w:szCs w:val="20"/>
        </w:rPr>
      </w:pPr>
    </w:p>
    <w:p w:rsidR="00991D64" w:rsidRDefault="001E6673">
      <w:pPr>
        <w:pStyle w:val="Nagwek1"/>
        <w:numPr>
          <w:ilvl w:val="0"/>
          <w:numId w:val="15"/>
        </w:numPr>
        <w:rPr>
          <w:rFonts w:ascii="Arial" w:eastAsia="Arial" w:hAnsi="Arial" w:cs="Arial"/>
        </w:rPr>
      </w:pPr>
      <w:bookmarkStart w:id="25" w:name="_heading=h.4ne0jup14jwr" w:colFirst="0" w:colLast="0"/>
      <w:bookmarkEnd w:id="25"/>
      <w:r>
        <w:rPr>
          <w:rFonts w:ascii="Arial" w:eastAsia="Arial" w:hAnsi="Arial" w:cs="Arial"/>
        </w:rPr>
        <w:t>ZAWARCIE UMOWY I PRZEKAZANIE ŚRODKÓW</w:t>
      </w:r>
    </w:p>
    <w:p w:rsidR="00991D64" w:rsidRDefault="001E6673">
      <w:pPr>
        <w:pBdr>
          <w:top w:val="nil"/>
          <w:left w:val="nil"/>
          <w:bottom w:val="nil"/>
          <w:right w:val="nil"/>
          <w:between w:val="nil"/>
        </w:pBdr>
        <w:spacing w:after="0"/>
        <w:jc w:val="both"/>
        <w:rPr>
          <w:rFonts w:ascii="Arial" w:eastAsia="Arial" w:hAnsi="Arial" w:cs="Arial"/>
          <w:color w:val="000000"/>
          <w:sz w:val="20"/>
          <w:szCs w:val="20"/>
        </w:rPr>
      </w:pPr>
      <w:bookmarkStart w:id="26" w:name="_heading=h.2bn6wsx" w:colFirst="0" w:colLast="0"/>
      <w:bookmarkEnd w:id="26"/>
      <w:r>
        <w:rPr>
          <w:rFonts w:ascii="Arial" w:eastAsia="Arial" w:hAnsi="Arial" w:cs="Arial"/>
          <w:sz w:val="20"/>
          <w:szCs w:val="20"/>
        </w:rPr>
        <w:t>Po zaakceptowaniu przez autorów inicjatyw proponowanych przez Komisję Ekspertów kwot dotacji (w przypadku jej zmniejszenia) i podaniu niezbędnych danych do umowy (m.in. dane osób reprezentujących Patrona oraz dane 3 członków grupy nieformalnej, numeru kont</w:t>
      </w:r>
      <w:r>
        <w:rPr>
          <w:rFonts w:ascii="Arial" w:eastAsia="Arial" w:hAnsi="Arial" w:cs="Arial"/>
          <w:sz w:val="20"/>
          <w:szCs w:val="20"/>
        </w:rPr>
        <w:t xml:space="preserve">a do przelewu dotacji), Operatorzy zawierają umowy o dotację z realizatorami dofinansowanych inicjatyw. </w:t>
      </w:r>
      <w:r>
        <w:rPr>
          <w:rFonts w:ascii="Arial" w:eastAsia="Arial" w:hAnsi="Arial" w:cs="Arial"/>
          <w:color w:val="000000"/>
          <w:sz w:val="20"/>
          <w:szCs w:val="20"/>
        </w:rPr>
        <w:t xml:space="preserve">Umowę na realizację Inicjatywy podpisują zarówno trzy osoby należące do grupy nieformalnej, jak i osoby reprezentujące Patrona. </w:t>
      </w:r>
      <w:r>
        <w:rPr>
          <w:rFonts w:ascii="Arial" w:eastAsia="Arial" w:hAnsi="Arial" w:cs="Arial"/>
          <w:sz w:val="20"/>
          <w:szCs w:val="20"/>
        </w:rPr>
        <w:t>Treść umowy stanowi załącznik 4 do regulaminu.</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Wypłata dotacji nastąpi przelewem na konto Patrona w ciągu 14 dni od otrzymania przez Operatora umowy podpisanej prawidłowo przez Patrona i grupę nieformalną. Nie ma potrzeby wyodrębniania subkonta bankowego </w:t>
      </w:r>
      <w:r>
        <w:rPr>
          <w:rFonts w:ascii="Arial" w:eastAsia="Arial" w:hAnsi="Arial" w:cs="Arial"/>
          <w:sz w:val="20"/>
          <w:szCs w:val="20"/>
        </w:rPr>
        <w:t>na potrzeby dotacji.</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UWAGA! Patron musi być jedynym posiadaczem wskazanego rachunku bankowego oraz jest zobowiązany do prowadzenia wyodrębnionej dokumentacji finansowo-księgowej środków finansowych otrzymanych na realizację Inicjatywy zgodnie z zasadami w</w:t>
      </w:r>
      <w:r>
        <w:rPr>
          <w:rFonts w:ascii="Arial" w:eastAsia="Arial" w:hAnsi="Arial" w:cs="Arial"/>
          <w:sz w:val="20"/>
          <w:szCs w:val="20"/>
        </w:rPr>
        <w:t>ynikającymi z ustawy z dnia 29 września 1994 r. o rachunkowości w sposób umożliwiający identyfikację poszczególnych operacji księgowych.</w:t>
      </w:r>
    </w:p>
    <w:p w:rsidR="00991D64" w:rsidRDefault="00991D64">
      <w:pPr>
        <w:spacing w:after="0"/>
        <w:jc w:val="both"/>
        <w:rPr>
          <w:rFonts w:ascii="Arial" w:eastAsia="Arial" w:hAnsi="Arial" w:cs="Arial"/>
          <w:sz w:val="20"/>
          <w:szCs w:val="20"/>
          <w:u w:val="single"/>
        </w:rPr>
      </w:pPr>
    </w:p>
    <w:p w:rsidR="00991D64" w:rsidRDefault="001E6673">
      <w:pPr>
        <w:pStyle w:val="Nagwek1"/>
        <w:numPr>
          <w:ilvl w:val="0"/>
          <w:numId w:val="15"/>
        </w:numPr>
        <w:rPr>
          <w:rFonts w:ascii="Arial" w:eastAsia="Arial" w:hAnsi="Arial" w:cs="Arial"/>
        </w:rPr>
      </w:pPr>
      <w:bookmarkStart w:id="27" w:name="_heading=h.ir2btmor46ug" w:colFirst="0" w:colLast="0"/>
      <w:bookmarkEnd w:id="27"/>
      <w:r>
        <w:rPr>
          <w:rFonts w:ascii="Arial" w:eastAsia="Arial" w:hAnsi="Arial" w:cs="Arial"/>
        </w:rPr>
        <w:t>REALIZACJA INICJATYW</w:t>
      </w:r>
    </w:p>
    <w:p w:rsidR="00991D64" w:rsidRDefault="001E6673">
      <w:pPr>
        <w:pStyle w:val="Nagwek2"/>
        <w:numPr>
          <w:ilvl w:val="1"/>
          <w:numId w:val="15"/>
        </w:numPr>
        <w:rPr>
          <w:rFonts w:ascii="Arial" w:eastAsia="Arial" w:hAnsi="Arial" w:cs="Arial"/>
        </w:rPr>
      </w:pPr>
      <w:bookmarkStart w:id="28" w:name="_heading=h.c8e9f1u5nra5" w:colFirst="0" w:colLast="0"/>
      <w:bookmarkEnd w:id="28"/>
      <w:r>
        <w:rPr>
          <w:rFonts w:ascii="Arial" w:eastAsia="Arial" w:hAnsi="Arial" w:cs="Arial"/>
        </w:rPr>
        <w:t>PRZETWARZANIE DANYCH OSOBOWYCH ODBIORCÓW INICJATYW ORAZ OSÓB ZAANGAŻOWANYCH W ICH REALIZACJĘ</w:t>
      </w:r>
    </w:p>
    <w:p w:rsidR="00991D64" w:rsidRDefault="001E6673">
      <w:pPr>
        <w:spacing w:after="0"/>
        <w:jc w:val="both"/>
        <w:rPr>
          <w:rFonts w:ascii="Arial" w:eastAsia="Arial" w:hAnsi="Arial" w:cs="Arial"/>
          <w:sz w:val="20"/>
          <w:szCs w:val="20"/>
        </w:rPr>
      </w:pPr>
      <w:r>
        <w:rPr>
          <w:rFonts w:ascii="Arial" w:eastAsia="Arial" w:hAnsi="Arial" w:cs="Arial"/>
          <w:sz w:val="20"/>
          <w:szCs w:val="20"/>
        </w:rPr>
        <w:t>Zgod</w:t>
      </w:r>
      <w:r>
        <w:rPr>
          <w:rFonts w:ascii="Arial" w:eastAsia="Arial" w:hAnsi="Arial" w:cs="Arial"/>
          <w:sz w:val="20"/>
          <w:szCs w:val="20"/>
        </w:rPr>
        <w:t xml:space="preserve">nie z art. 4 pkt 2 </w:t>
      </w:r>
      <w:proofErr w:type="spellStart"/>
      <w:r>
        <w:rPr>
          <w:rFonts w:ascii="Arial" w:eastAsia="Arial" w:hAnsi="Arial" w:cs="Arial"/>
          <w:sz w:val="20"/>
          <w:szCs w:val="20"/>
        </w:rPr>
        <w:t>Rozporządzenia</w:t>
      </w:r>
      <w:proofErr w:type="spellEnd"/>
      <w:r>
        <w:rPr>
          <w:rFonts w:ascii="Arial" w:eastAsia="Arial" w:hAnsi="Arial" w:cs="Arial"/>
          <w:sz w:val="20"/>
          <w:szCs w:val="20"/>
        </w:rPr>
        <w:t xml:space="preserve"> Parlamentu Europejskiego i Rady Unii Europejskiej nr 2016/679 w sprawie ochrony </w:t>
      </w:r>
      <w:proofErr w:type="spellStart"/>
      <w:r>
        <w:rPr>
          <w:rFonts w:ascii="Arial" w:eastAsia="Arial" w:hAnsi="Arial" w:cs="Arial"/>
          <w:sz w:val="20"/>
          <w:szCs w:val="20"/>
        </w:rPr>
        <w:t>osób</w:t>
      </w:r>
      <w:proofErr w:type="spellEnd"/>
      <w:r>
        <w:rPr>
          <w:rFonts w:ascii="Arial" w:eastAsia="Arial" w:hAnsi="Arial" w:cs="Arial"/>
          <w:sz w:val="20"/>
          <w:szCs w:val="20"/>
        </w:rPr>
        <w:t xml:space="preserve"> fizycznych w </w:t>
      </w:r>
      <w:proofErr w:type="spellStart"/>
      <w:r>
        <w:rPr>
          <w:rFonts w:ascii="Arial" w:eastAsia="Arial" w:hAnsi="Arial" w:cs="Arial"/>
          <w:sz w:val="20"/>
          <w:szCs w:val="20"/>
        </w:rPr>
        <w:t>związku</w:t>
      </w:r>
      <w:proofErr w:type="spellEnd"/>
      <w:r>
        <w:rPr>
          <w:rFonts w:ascii="Arial" w:eastAsia="Arial" w:hAnsi="Arial" w:cs="Arial"/>
          <w:sz w:val="20"/>
          <w:szCs w:val="20"/>
        </w:rPr>
        <w:t xml:space="preserve"> z przetwarzaniem danych osobowych i w sprawie swobodnego przepływu takich danych: „przetwarzanie” oznacza operacj</w:t>
      </w:r>
      <w:r>
        <w:rPr>
          <w:rFonts w:ascii="Arial" w:eastAsia="Arial" w:hAnsi="Arial" w:cs="Arial"/>
          <w:sz w:val="20"/>
          <w:szCs w:val="20"/>
        </w:rPr>
        <w:t xml:space="preserve">ę lub zestaw operacji wykonywanych na danych osobowych lub zestawach danych osobowych w </w:t>
      </w:r>
      <w:proofErr w:type="spellStart"/>
      <w:r>
        <w:rPr>
          <w:rFonts w:ascii="Arial" w:eastAsia="Arial" w:hAnsi="Arial" w:cs="Arial"/>
          <w:sz w:val="20"/>
          <w:szCs w:val="20"/>
        </w:rPr>
        <w:t>sposób</w:t>
      </w:r>
      <w:proofErr w:type="spellEnd"/>
      <w:r>
        <w:rPr>
          <w:rFonts w:ascii="Arial" w:eastAsia="Arial" w:hAnsi="Arial" w:cs="Arial"/>
          <w:sz w:val="20"/>
          <w:szCs w:val="20"/>
        </w:rPr>
        <w:t xml:space="preserve"> zautomatyzowany lub niezautomatyzowany, taką jak zbieranie, utrwalanie, organizowanie, </w:t>
      </w:r>
      <w:proofErr w:type="spellStart"/>
      <w:r>
        <w:rPr>
          <w:rFonts w:ascii="Arial" w:eastAsia="Arial" w:hAnsi="Arial" w:cs="Arial"/>
          <w:sz w:val="20"/>
          <w:szCs w:val="20"/>
        </w:rPr>
        <w:t>porządkowanie</w:t>
      </w:r>
      <w:proofErr w:type="spellEnd"/>
      <w:r>
        <w:rPr>
          <w:rFonts w:ascii="Arial" w:eastAsia="Arial" w:hAnsi="Arial" w:cs="Arial"/>
          <w:sz w:val="20"/>
          <w:szCs w:val="20"/>
        </w:rPr>
        <w:t>, przechowywanie, adaptowanie lub modyfikowanie, pobieran</w:t>
      </w:r>
      <w:r>
        <w:rPr>
          <w:rFonts w:ascii="Arial" w:eastAsia="Arial" w:hAnsi="Arial" w:cs="Arial"/>
          <w:sz w:val="20"/>
          <w:szCs w:val="20"/>
        </w:rPr>
        <w:t xml:space="preserve">ie, </w:t>
      </w:r>
      <w:proofErr w:type="spellStart"/>
      <w:r>
        <w:rPr>
          <w:rFonts w:ascii="Arial" w:eastAsia="Arial" w:hAnsi="Arial" w:cs="Arial"/>
          <w:sz w:val="20"/>
          <w:szCs w:val="20"/>
        </w:rPr>
        <w:t>przeglądanie</w:t>
      </w:r>
      <w:proofErr w:type="spellEnd"/>
      <w:r>
        <w:rPr>
          <w:rFonts w:ascii="Arial" w:eastAsia="Arial" w:hAnsi="Arial" w:cs="Arial"/>
          <w:sz w:val="20"/>
          <w:szCs w:val="20"/>
        </w:rPr>
        <w:t xml:space="preserve">, wykorzystywanie, ujawnianie poprzez przesłanie, rozpowszechnianie lub innego </w:t>
      </w:r>
      <w:r>
        <w:rPr>
          <w:rFonts w:ascii="Arial" w:eastAsia="Arial" w:hAnsi="Arial" w:cs="Arial"/>
          <w:sz w:val="20"/>
          <w:szCs w:val="20"/>
        </w:rPr>
        <w:lastRenderedPageBreak/>
        <w:t xml:space="preserve">rodzaju </w:t>
      </w:r>
      <w:proofErr w:type="spellStart"/>
      <w:r>
        <w:rPr>
          <w:rFonts w:ascii="Arial" w:eastAsia="Arial" w:hAnsi="Arial" w:cs="Arial"/>
          <w:sz w:val="20"/>
          <w:szCs w:val="20"/>
        </w:rPr>
        <w:t>udostępnianie</w:t>
      </w:r>
      <w:proofErr w:type="spellEnd"/>
      <w:r>
        <w:rPr>
          <w:rFonts w:ascii="Arial" w:eastAsia="Arial" w:hAnsi="Arial" w:cs="Arial"/>
          <w:sz w:val="20"/>
          <w:szCs w:val="20"/>
        </w:rPr>
        <w:t xml:space="preserve">, dopasowywanie lub </w:t>
      </w:r>
      <w:proofErr w:type="spellStart"/>
      <w:r>
        <w:rPr>
          <w:rFonts w:ascii="Arial" w:eastAsia="Arial" w:hAnsi="Arial" w:cs="Arial"/>
          <w:sz w:val="20"/>
          <w:szCs w:val="20"/>
        </w:rPr>
        <w:t>łączenie</w:t>
      </w:r>
      <w:proofErr w:type="spellEnd"/>
      <w:r>
        <w:rPr>
          <w:rFonts w:ascii="Arial" w:eastAsia="Arial" w:hAnsi="Arial" w:cs="Arial"/>
          <w:sz w:val="20"/>
          <w:szCs w:val="20"/>
        </w:rPr>
        <w:t xml:space="preserve">, ograniczanie, usuwanie lub niszczenie, </w:t>
      </w:r>
      <w:proofErr w:type="spellStart"/>
      <w:r>
        <w:rPr>
          <w:rFonts w:ascii="Arial" w:eastAsia="Arial" w:hAnsi="Arial" w:cs="Arial"/>
          <w:sz w:val="20"/>
          <w:szCs w:val="20"/>
        </w:rPr>
        <w:t>zas</w:t>
      </w:r>
      <w:proofErr w:type="spellEnd"/>
      <w:r>
        <w:rPr>
          <w:rFonts w:ascii="Arial" w:eastAsia="Arial" w:hAnsi="Arial" w:cs="Arial"/>
          <w:sz w:val="20"/>
          <w:szCs w:val="20"/>
        </w:rPr>
        <w:t xml:space="preserve">́ zgodnie z art. 4 pkt 7 RODO: „administrator” oznacza </w:t>
      </w:r>
      <w:proofErr w:type="spellStart"/>
      <w:r>
        <w:rPr>
          <w:rFonts w:ascii="Arial" w:eastAsia="Arial" w:hAnsi="Arial" w:cs="Arial"/>
          <w:sz w:val="20"/>
          <w:szCs w:val="20"/>
        </w:rPr>
        <w:t>osobe</w:t>
      </w:r>
      <w:proofErr w:type="spellEnd"/>
      <w:r>
        <w:rPr>
          <w:rFonts w:ascii="Arial" w:eastAsia="Arial" w:hAnsi="Arial" w:cs="Arial"/>
          <w:sz w:val="20"/>
          <w:szCs w:val="20"/>
        </w:rPr>
        <w:t>̨ fiz</w:t>
      </w:r>
      <w:r>
        <w:rPr>
          <w:rFonts w:ascii="Arial" w:eastAsia="Arial" w:hAnsi="Arial" w:cs="Arial"/>
          <w:sz w:val="20"/>
          <w:szCs w:val="20"/>
        </w:rPr>
        <w:t xml:space="preserve">yczną lub prawną, organ publiczny, </w:t>
      </w:r>
      <w:proofErr w:type="spellStart"/>
      <w:r>
        <w:rPr>
          <w:rFonts w:ascii="Arial" w:eastAsia="Arial" w:hAnsi="Arial" w:cs="Arial"/>
          <w:sz w:val="20"/>
          <w:szCs w:val="20"/>
        </w:rPr>
        <w:t>jednostke</w:t>
      </w:r>
      <w:proofErr w:type="spellEnd"/>
      <w:r>
        <w:rPr>
          <w:rFonts w:ascii="Arial" w:eastAsia="Arial" w:hAnsi="Arial" w:cs="Arial"/>
          <w:sz w:val="20"/>
          <w:szCs w:val="20"/>
        </w:rPr>
        <w:t xml:space="preserve">̨ lub inny podmiot, </w:t>
      </w:r>
      <w:proofErr w:type="spellStart"/>
      <w:r>
        <w:rPr>
          <w:rFonts w:ascii="Arial" w:eastAsia="Arial" w:hAnsi="Arial" w:cs="Arial"/>
          <w:sz w:val="20"/>
          <w:szCs w:val="20"/>
        </w:rPr>
        <w:t>który</w:t>
      </w:r>
      <w:proofErr w:type="spellEnd"/>
      <w:r>
        <w:rPr>
          <w:rFonts w:ascii="Arial" w:eastAsia="Arial" w:hAnsi="Arial" w:cs="Arial"/>
          <w:sz w:val="20"/>
          <w:szCs w:val="20"/>
        </w:rPr>
        <w:t xml:space="preserve"> samodzielnie lub </w:t>
      </w:r>
      <w:proofErr w:type="spellStart"/>
      <w:r>
        <w:rPr>
          <w:rFonts w:ascii="Arial" w:eastAsia="Arial" w:hAnsi="Arial" w:cs="Arial"/>
          <w:sz w:val="20"/>
          <w:szCs w:val="20"/>
        </w:rPr>
        <w:t>wspólnie</w:t>
      </w:r>
      <w:proofErr w:type="spellEnd"/>
      <w:r>
        <w:rPr>
          <w:rFonts w:ascii="Arial" w:eastAsia="Arial" w:hAnsi="Arial" w:cs="Arial"/>
          <w:sz w:val="20"/>
          <w:szCs w:val="20"/>
        </w:rPr>
        <w:t xml:space="preserve"> z innymi ustala cele i sposoby przetwarzania danych osobowych. </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W przypadku przetwarzania danych osobowych uczestników i </w:t>
      </w:r>
      <w:proofErr w:type="spellStart"/>
      <w:r>
        <w:rPr>
          <w:rFonts w:ascii="Arial" w:eastAsia="Arial" w:hAnsi="Arial" w:cs="Arial"/>
          <w:sz w:val="20"/>
          <w:szCs w:val="20"/>
        </w:rPr>
        <w:t>osób</w:t>
      </w:r>
      <w:proofErr w:type="spellEnd"/>
      <w:r>
        <w:rPr>
          <w:rFonts w:ascii="Arial" w:eastAsia="Arial" w:hAnsi="Arial" w:cs="Arial"/>
          <w:sz w:val="20"/>
          <w:szCs w:val="20"/>
        </w:rPr>
        <w:t xml:space="preserve"> </w:t>
      </w:r>
      <w:proofErr w:type="spellStart"/>
      <w:r>
        <w:rPr>
          <w:rFonts w:ascii="Arial" w:eastAsia="Arial" w:hAnsi="Arial" w:cs="Arial"/>
          <w:sz w:val="20"/>
          <w:szCs w:val="20"/>
        </w:rPr>
        <w:t>zaangażowanych</w:t>
      </w:r>
      <w:proofErr w:type="spellEnd"/>
      <w:r>
        <w:rPr>
          <w:rFonts w:ascii="Arial" w:eastAsia="Arial" w:hAnsi="Arial" w:cs="Arial"/>
          <w:sz w:val="20"/>
          <w:szCs w:val="20"/>
        </w:rPr>
        <w:t xml:space="preserve"> w realizację</w:t>
      </w:r>
      <w:r>
        <w:rPr>
          <w:rFonts w:ascii="Arial" w:eastAsia="Arial" w:hAnsi="Arial" w:cs="Arial"/>
          <w:sz w:val="20"/>
          <w:szCs w:val="20"/>
        </w:rPr>
        <w:t xml:space="preserve"> inicjatywy, Patron jest administratorem danych tych </w:t>
      </w:r>
      <w:proofErr w:type="spellStart"/>
      <w:r>
        <w:rPr>
          <w:rFonts w:ascii="Arial" w:eastAsia="Arial" w:hAnsi="Arial" w:cs="Arial"/>
          <w:sz w:val="20"/>
          <w:szCs w:val="20"/>
        </w:rPr>
        <w:t>osób</w:t>
      </w:r>
      <w:proofErr w:type="spellEnd"/>
      <w:r>
        <w:rPr>
          <w:rFonts w:ascii="Arial" w:eastAsia="Arial" w:hAnsi="Arial" w:cs="Arial"/>
          <w:sz w:val="20"/>
          <w:szCs w:val="20"/>
        </w:rPr>
        <w:t xml:space="preserve">. Patron </w:t>
      </w:r>
      <w:proofErr w:type="spellStart"/>
      <w:r>
        <w:rPr>
          <w:rFonts w:ascii="Arial" w:eastAsia="Arial" w:hAnsi="Arial" w:cs="Arial"/>
          <w:sz w:val="20"/>
          <w:szCs w:val="20"/>
        </w:rPr>
        <w:t>zobowiązany</w:t>
      </w:r>
      <w:proofErr w:type="spellEnd"/>
      <w:r>
        <w:rPr>
          <w:rFonts w:ascii="Arial" w:eastAsia="Arial" w:hAnsi="Arial" w:cs="Arial"/>
          <w:sz w:val="20"/>
          <w:szCs w:val="20"/>
        </w:rPr>
        <w:t xml:space="preserve"> jest </w:t>
      </w:r>
      <w:proofErr w:type="spellStart"/>
      <w:r>
        <w:rPr>
          <w:rFonts w:ascii="Arial" w:eastAsia="Arial" w:hAnsi="Arial" w:cs="Arial"/>
          <w:sz w:val="20"/>
          <w:szCs w:val="20"/>
        </w:rPr>
        <w:t>także</w:t>
      </w:r>
      <w:proofErr w:type="spellEnd"/>
      <w:r>
        <w:rPr>
          <w:rFonts w:ascii="Arial" w:eastAsia="Arial" w:hAnsi="Arial" w:cs="Arial"/>
          <w:sz w:val="20"/>
          <w:szCs w:val="20"/>
        </w:rPr>
        <w:t xml:space="preserve"> </w:t>
      </w:r>
      <w:proofErr w:type="spellStart"/>
      <w:r>
        <w:rPr>
          <w:rFonts w:ascii="Arial" w:eastAsia="Arial" w:hAnsi="Arial" w:cs="Arial"/>
          <w:sz w:val="20"/>
          <w:szCs w:val="20"/>
        </w:rPr>
        <w:t>poinformowac</w:t>
      </w:r>
      <w:proofErr w:type="spellEnd"/>
      <w:r>
        <w:rPr>
          <w:rFonts w:ascii="Arial" w:eastAsia="Arial" w:hAnsi="Arial" w:cs="Arial"/>
          <w:sz w:val="20"/>
          <w:szCs w:val="20"/>
        </w:rPr>
        <w:t xml:space="preserve">́ te osoby o </w:t>
      </w:r>
      <w:proofErr w:type="spellStart"/>
      <w:r>
        <w:rPr>
          <w:rFonts w:ascii="Arial" w:eastAsia="Arial" w:hAnsi="Arial" w:cs="Arial"/>
          <w:sz w:val="20"/>
          <w:szCs w:val="20"/>
        </w:rPr>
        <w:t>możliwości</w:t>
      </w:r>
      <w:proofErr w:type="spellEnd"/>
      <w:r>
        <w:rPr>
          <w:rFonts w:ascii="Arial" w:eastAsia="Arial" w:hAnsi="Arial" w:cs="Arial"/>
          <w:sz w:val="20"/>
          <w:szCs w:val="20"/>
        </w:rPr>
        <w:t xml:space="preserve"> przekazania danych osobowych ww. </w:t>
      </w:r>
      <w:proofErr w:type="spellStart"/>
      <w:r>
        <w:rPr>
          <w:rFonts w:ascii="Arial" w:eastAsia="Arial" w:hAnsi="Arial" w:cs="Arial"/>
          <w:sz w:val="20"/>
          <w:szCs w:val="20"/>
        </w:rPr>
        <w:t>osób</w:t>
      </w:r>
      <w:proofErr w:type="spellEnd"/>
      <w:r>
        <w:rPr>
          <w:rFonts w:ascii="Arial" w:eastAsia="Arial" w:hAnsi="Arial" w:cs="Arial"/>
          <w:sz w:val="20"/>
          <w:szCs w:val="20"/>
        </w:rPr>
        <w:t xml:space="preserve"> do Operatorów i NIW- CRSO oraz </w:t>
      </w:r>
      <w:proofErr w:type="spellStart"/>
      <w:r>
        <w:rPr>
          <w:rFonts w:ascii="Arial" w:eastAsia="Arial" w:hAnsi="Arial" w:cs="Arial"/>
          <w:sz w:val="20"/>
          <w:szCs w:val="20"/>
        </w:rPr>
        <w:t>posiadac</w:t>
      </w:r>
      <w:proofErr w:type="spellEnd"/>
      <w:r>
        <w:rPr>
          <w:rFonts w:ascii="Arial" w:eastAsia="Arial" w:hAnsi="Arial" w:cs="Arial"/>
          <w:sz w:val="20"/>
          <w:szCs w:val="20"/>
        </w:rPr>
        <w:t xml:space="preserve">́ ich </w:t>
      </w:r>
      <w:proofErr w:type="spellStart"/>
      <w:r>
        <w:rPr>
          <w:rFonts w:ascii="Arial" w:eastAsia="Arial" w:hAnsi="Arial" w:cs="Arial"/>
          <w:sz w:val="20"/>
          <w:szCs w:val="20"/>
        </w:rPr>
        <w:t>zgode</w:t>
      </w:r>
      <w:proofErr w:type="spellEnd"/>
      <w:r>
        <w:rPr>
          <w:rFonts w:ascii="Arial" w:eastAsia="Arial" w:hAnsi="Arial" w:cs="Arial"/>
          <w:sz w:val="20"/>
          <w:szCs w:val="20"/>
        </w:rPr>
        <w:t xml:space="preserve">̨ na przetwarzanie ich danych, </w:t>
      </w:r>
      <w:proofErr w:type="spellStart"/>
      <w:r>
        <w:rPr>
          <w:rFonts w:ascii="Arial" w:eastAsia="Arial" w:hAnsi="Arial" w:cs="Arial"/>
          <w:sz w:val="20"/>
          <w:szCs w:val="20"/>
        </w:rPr>
        <w:t>która</w:t>
      </w:r>
      <w:proofErr w:type="spellEnd"/>
      <w:r>
        <w:rPr>
          <w:rFonts w:ascii="Arial" w:eastAsia="Arial" w:hAnsi="Arial" w:cs="Arial"/>
          <w:sz w:val="20"/>
          <w:szCs w:val="20"/>
        </w:rPr>
        <w:t xml:space="preserve"> zawiera w </w:t>
      </w:r>
      <w:proofErr w:type="spellStart"/>
      <w:r>
        <w:rPr>
          <w:rFonts w:ascii="Arial" w:eastAsia="Arial" w:hAnsi="Arial" w:cs="Arial"/>
          <w:sz w:val="20"/>
          <w:szCs w:val="20"/>
        </w:rPr>
        <w:t>szczególności</w:t>
      </w:r>
      <w:proofErr w:type="spellEnd"/>
      <w:r>
        <w:rPr>
          <w:rFonts w:ascii="Arial" w:eastAsia="Arial" w:hAnsi="Arial" w:cs="Arial"/>
          <w:sz w:val="20"/>
          <w:szCs w:val="20"/>
        </w:rPr>
        <w:t xml:space="preserve"> </w:t>
      </w:r>
      <w:proofErr w:type="spellStart"/>
      <w:r>
        <w:rPr>
          <w:rFonts w:ascii="Arial" w:eastAsia="Arial" w:hAnsi="Arial" w:cs="Arial"/>
          <w:sz w:val="20"/>
          <w:szCs w:val="20"/>
        </w:rPr>
        <w:t>zgode</w:t>
      </w:r>
      <w:proofErr w:type="spellEnd"/>
      <w:r>
        <w:rPr>
          <w:rFonts w:ascii="Arial" w:eastAsia="Arial" w:hAnsi="Arial" w:cs="Arial"/>
          <w:sz w:val="20"/>
          <w:szCs w:val="20"/>
        </w:rPr>
        <w:t xml:space="preserve">̨ na </w:t>
      </w:r>
      <w:proofErr w:type="spellStart"/>
      <w:r>
        <w:rPr>
          <w:rFonts w:ascii="Arial" w:eastAsia="Arial" w:hAnsi="Arial" w:cs="Arial"/>
          <w:sz w:val="20"/>
          <w:szCs w:val="20"/>
        </w:rPr>
        <w:t>udostępnianie</w:t>
      </w:r>
      <w:proofErr w:type="spellEnd"/>
      <w:r>
        <w:rPr>
          <w:rFonts w:ascii="Arial" w:eastAsia="Arial" w:hAnsi="Arial" w:cs="Arial"/>
          <w:sz w:val="20"/>
          <w:szCs w:val="20"/>
        </w:rPr>
        <w:t xml:space="preserve"> ich danych do </w:t>
      </w:r>
      <w:proofErr w:type="spellStart"/>
      <w:r>
        <w:rPr>
          <w:rFonts w:ascii="Arial" w:eastAsia="Arial" w:hAnsi="Arial" w:cs="Arial"/>
          <w:sz w:val="20"/>
          <w:szCs w:val="20"/>
        </w:rPr>
        <w:t>celów</w:t>
      </w:r>
      <w:proofErr w:type="spellEnd"/>
      <w:r>
        <w:rPr>
          <w:rFonts w:ascii="Arial" w:eastAsia="Arial" w:hAnsi="Arial" w:cs="Arial"/>
          <w:sz w:val="20"/>
          <w:szCs w:val="20"/>
        </w:rPr>
        <w:t xml:space="preserve"> monitoringu, kontroli w ramach realizowanego projektu oraz przeprowadzanych na zlecenie Operatorów i NIW-CRSO ewaluacji. W </w:t>
      </w:r>
      <w:proofErr w:type="spellStart"/>
      <w:r>
        <w:rPr>
          <w:rFonts w:ascii="Arial" w:eastAsia="Arial" w:hAnsi="Arial" w:cs="Arial"/>
          <w:sz w:val="20"/>
          <w:szCs w:val="20"/>
        </w:rPr>
        <w:t>szczególnych</w:t>
      </w:r>
      <w:proofErr w:type="spellEnd"/>
      <w:r>
        <w:rPr>
          <w:rFonts w:ascii="Arial" w:eastAsia="Arial" w:hAnsi="Arial" w:cs="Arial"/>
          <w:sz w:val="20"/>
          <w:szCs w:val="20"/>
        </w:rPr>
        <w:t xml:space="preserve"> przypadkach (np. kiedy charakter </w:t>
      </w:r>
      <w:proofErr w:type="spellStart"/>
      <w:r>
        <w:rPr>
          <w:rFonts w:ascii="Arial" w:eastAsia="Arial" w:hAnsi="Arial" w:cs="Arial"/>
          <w:sz w:val="20"/>
          <w:szCs w:val="20"/>
        </w:rPr>
        <w:t>świadczonej</w:t>
      </w:r>
      <w:proofErr w:type="spellEnd"/>
      <w:r>
        <w:rPr>
          <w:rFonts w:ascii="Arial" w:eastAsia="Arial" w:hAnsi="Arial" w:cs="Arial"/>
          <w:sz w:val="20"/>
          <w:szCs w:val="20"/>
        </w:rPr>
        <w:t xml:space="preserve"> </w:t>
      </w:r>
      <w:r>
        <w:rPr>
          <w:rFonts w:ascii="Arial" w:eastAsia="Arial" w:hAnsi="Arial" w:cs="Arial"/>
          <w:sz w:val="20"/>
          <w:szCs w:val="20"/>
        </w:rPr>
        <w:t xml:space="preserve">usługi uzasadnia </w:t>
      </w:r>
      <w:proofErr w:type="spellStart"/>
      <w:r>
        <w:rPr>
          <w:rFonts w:ascii="Arial" w:eastAsia="Arial" w:hAnsi="Arial" w:cs="Arial"/>
          <w:sz w:val="20"/>
          <w:szCs w:val="20"/>
        </w:rPr>
        <w:t>potrzebe</w:t>
      </w:r>
      <w:proofErr w:type="spellEnd"/>
      <w:r>
        <w:rPr>
          <w:rFonts w:ascii="Arial" w:eastAsia="Arial" w:hAnsi="Arial" w:cs="Arial"/>
          <w:sz w:val="20"/>
          <w:szCs w:val="20"/>
        </w:rPr>
        <w:t xml:space="preserve">̨ zachowania </w:t>
      </w:r>
      <w:proofErr w:type="spellStart"/>
      <w:r>
        <w:rPr>
          <w:rFonts w:ascii="Arial" w:eastAsia="Arial" w:hAnsi="Arial" w:cs="Arial"/>
          <w:sz w:val="20"/>
          <w:szCs w:val="20"/>
        </w:rPr>
        <w:t>anonimowości</w:t>
      </w:r>
      <w:proofErr w:type="spellEnd"/>
      <w:r>
        <w:rPr>
          <w:rFonts w:ascii="Arial" w:eastAsia="Arial" w:hAnsi="Arial" w:cs="Arial"/>
          <w:sz w:val="20"/>
          <w:szCs w:val="20"/>
        </w:rPr>
        <w:t xml:space="preserve"> uczestnika inicjatywy) Operator </w:t>
      </w:r>
      <w:proofErr w:type="spellStart"/>
      <w:r>
        <w:rPr>
          <w:rFonts w:ascii="Arial" w:eastAsia="Arial" w:hAnsi="Arial" w:cs="Arial"/>
          <w:sz w:val="20"/>
          <w:szCs w:val="20"/>
        </w:rPr>
        <w:t>może</w:t>
      </w:r>
      <w:proofErr w:type="spellEnd"/>
      <w:r>
        <w:rPr>
          <w:rFonts w:ascii="Arial" w:eastAsia="Arial" w:hAnsi="Arial" w:cs="Arial"/>
          <w:sz w:val="20"/>
          <w:szCs w:val="20"/>
        </w:rPr>
        <w:t xml:space="preserve"> </w:t>
      </w:r>
      <w:proofErr w:type="spellStart"/>
      <w:r>
        <w:rPr>
          <w:rFonts w:ascii="Arial" w:eastAsia="Arial" w:hAnsi="Arial" w:cs="Arial"/>
          <w:sz w:val="20"/>
          <w:szCs w:val="20"/>
        </w:rPr>
        <w:t>wyrazic</w:t>
      </w:r>
      <w:proofErr w:type="spellEnd"/>
      <w:r>
        <w:rPr>
          <w:rFonts w:ascii="Arial" w:eastAsia="Arial" w:hAnsi="Arial" w:cs="Arial"/>
          <w:sz w:val="20"/>
          <w:szCs w:val="20"/>
        </w:rPr>
        <w:t xml:space="preserve">́ </w:t>
      </w:r>
      <w:proofErr w:type="spellStart"/>
      <w:r>
        <w:rPr>
          <w:rFonts w:ascii="Arial" w:eastAsia="Arial" w:hAnsi="Arial" w:cs="Arial"/>
          <w:sz w:val="20"/>
          <w:szCs w:val="20"/>
        </w:rPr>
        <w:t>zgode</w:t>
      </w:r>
      <w:proofErr w:type="spellEnd"/>
      <w:r>
        <w:rPr>
          <w:rFonts w:ascii="Arial" w:eastAsia="Arial" w:hAnsi="Arial" w:cs="Arial"/>
          <w:sz w:val="20"/>
          <w:szCs w:val="20"/>
        </w:rPr>
        <w:t xml:space="preserve">̨ na </w:t>
      </w:r>
      <w:proofErr w:type="spellStart"/>
      <w:r>
        <w:rPr>
          <w:rFonts w:ascii="Arial" w:eastAsia="Arial" w:hAnsi="Arial" w:cs="Arial"/>
          <w:sz w:val="20"/>
          <w:szCs w:val="20"/>
        </w:rPr>
        <w:t>odstąpienie</w:t>
      </w:r>
      <w:proofErr w:type="spellEnd"/>
      <w:r>
        <w:rPr>
          <w:rFonts w:ascii="Arial" w:eastAsia="Arial" w:hAnsi="Arial" w:cs="Arial"/>
          <w:sz w:val="20"/>
          <w:szCs w:val="20"/>
        </w:rPr>
        <w:t xml:space="preserve"> od tego </w:t>
      </w:r>
      <w:proofErr w:type="spellStart"/>
      <w:r>
        <w:rPr>
          <w:rFonts w:ascii="Arial" w:eastAsia="Arial" w:hAnsi="Arial" w:cs="Arial"/>
          <w:sz w:val="20"/>
          <w:szCs w:val="20"/>
        </w:rPr>
        <w:t>zobowiązania</w:t>
      </w:r>
      <w:proofErr w:type="spellEnd"/>
      <w:r>
        <w:rPr>
          <w:rFonts w:ascii="Arial" w:eastAsia="Arial" w:hAnsi="Arial" w:cs="Arial"/>
          <w:sz w:val="20"/>
          <w:szCs w:val="20"/>
        </w:rPr>
        <w:t xml:space="preserve">. </w:t>
      </w:r>
    </w:p>
    <w:p w:rsidR="00991D64" w:rsidRDefault="00991D64">
      <w:pPr>
        <w:spacing w:after="0"/>
        <w:jc w:val="both"/>
        <w:rPr>
          <w:rFonts w:ascii="Arial" w:eastAsia="Arial" w:hAnsi="Arial" w:cs="Arial"/>
          <w:sz w:val="20"/>
          <w:szCs w:val="20"/>
        </w:rPr>
      </w:pPr>
    </w:p>
    <w:p w:rsidR="00991D64" w:rsidRDefault="001E6673">
      <w:pPr>
        <w:pStyle w:val="Nagwek2"/>
        <w:numPr>
          <w:ilvl w:val="1"/>
          <w:numId w:val="15"/>
        </w:numPr>
        <w:rPr>
          <w:rFonts w:ascii="Arial" w:eastAsia="Arial" w:hAnsi="Arial" w:cs="Arial"/>
        </w:rPr>
      </w:pPr>
      <w:bookmarkStart w:id="29" w:name="_heading=h.qaryqhbl6bw" w:colFirst="0" w:colLast="0"/>
      <w:bookmarkEnd w:id="29"/>
      <w:r>
        <w:rPr>
          <w:rFonts w:ascii="Arial" w:eastAsia="Arial" w:hAnsi="Arial" w:cs="Arial"/>
        </w:rPr>
        <w:t>PROMOCJA INICJATYW</w:t>
      </w:r>
    </w:p>
    <w:p w:rsidR="00991D64" w:rsidRDefault="001E6673">
      <w:pPr>
        <w:spacing w:after="0"/>
        <w:jc w:val="both"/>
        <w:rPr>
          <w:rFonts w:ascii="Arial" w:eastAsia="Arial" w:hAnsi="Arial" w:cs="Arial"/>
          <w:sz w:val="20"/>
          <w:szCs w:val="20"/>
        </w:rPr>
      </w:pPr>
      <w:r>
        <w:rPr>
          <w:rFonts w:ascii="Arial" w:eastAsia="Arial" w:hAnsi="Arial" w:cs="Arial"/>
          <w:sz w:val="20"/>
          <w:szCs w:val="20"/>
        </w:rPr>
        <w:t>Wszelkie materiały wytworzone w wyniku realizacji inicjatyw dofinansowanych w ramach progr</w:t>
      </w:r>
      <w:r>
        <w:rPr>
          <w:rFonts w:ascii="Arial" w:eastAsia="Arial" w:hAnsi="Arial" w:cs="Arial"/>
          <w:sz w:val="20"/>
          <w:szCs w:val="20"/>
        </w:rPr>
        <w:t xml:space="preserve">amu </w:t>
      </w:r>
      <w:proofErr w:type="spellStart"/>
      <w:r>
        <w:rPr>
          <w:rFonts w:ascii="Arial" w:eastAsia="Arial" w:hAnsi="Arial" w:cs="Arial"/>
          <w:sz w:val="20"/>
          <w:szCs w:val="20"/>
        </w:rPr>
        <w:t>Wip</w:t>
      </w:r>
      <w:proofErr w:type="spellEnd"/>
      <w:r>
        <w:rPr>
          <w:rFonts w:ascii="Arial" w:eastAsia="Arial" w:hAnsi="Arial" w:cs="Arial"/>
          <w:sz w:val="20"/>
          <w:szCs w:val="20"/>
        </w:rPr>
        <w:t xml:space="preserve">, </w:t>
      </w:r>
      <w:r>
        <w:rPr>
          <w:rFonts w:ascii="Arial" w:eastAsia="Arial" w:hAnsi="Arial" w:cs="Arial"/>
          <w:sz w:val="20"/>
          <w:szCs w:val="20"/>
        </w:rPr>
        <w:br/>
        <w:t xml:space="preserve">w szczególności publikacje, ulotki, materiały informacyjne, środki trwałe itp., powinny być opatrzone </w:t>
      </w:r>
      <w:r>
        <w:rPr>
          <w:rFonts w:ascii="Arial" w:eastAsia="Arial" w:hAnsi="Arial" w:cs="Arial"/>
          <w:sz w:val="20"/>
          <w:szCs w:val="20"/>
        </w:rPr>
        <w:br/>
        <w:t xml:space="preserve">w widocznym miejscu nadrukiem: </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i/>
          <w:iCs/>
          <w:sz w:val="20"/>
          <w:szCs w:val="20"/>
        </w:rPr>
      </w:pPr>
      <w:r>
        <w:rPr>
          <w:rFonts w:ascii="Arial" w:eastAsia="Arial" w:hAnsi="Arial" w:cs="Arial"/>
          <w:i/>
          <w:iCs/>
          <w:sz w:val="20"/>
          <w:szCs w:val="20"/>
        </w:rPr>
        <w:t xml:space="preserve">„Inicjatywa </w:t>
      </w:r>
      <w:proofErr w:type="spellStart"/>
      <w:r>
        <w:rPr>
          <w:rFonts w:ascii="Arial" w:eastAsia="Arial" w:hAnsi="Arial" w:cs="Arial"/>
          <w:i/>
          <w:iCs/>
          <w:sz w:val="20"/>
          <w:szCs w:val="20"/>
        </w:rPr>
        <w:t>pn</w:t>
      </w:r>
      <w:proofErr w:type="spellEnd"/>
      <w:r>
        <w:rPr>
          <w:rFonts w:ascii="Arial" w:eastAsia="Arial" w:hAnsi="Arial" w:cs="Arial"/>
          <w:i/>
          <w:iCs/>
          <w:sz w:val="20"/>
          <w:szCs w:val="20"/>
        </w:rPr>
        <w:t>… (nazwa inicjatywy) jest realizowana w ramach programu „Wsparcie inicjatyw poradniczych” dofinansowanego ze środków Narodowego Instytutu Wolności - Centrum Rozwoju Społeczeństwa Obywatelskiego w ramach Rządowego Programu Wspierania Rozwoju O</w:t>
      </w:r>
      <w:r>
        <w:rPr>
          <w:rFonts w:ascii="Arial" w:eastAsia="Arial" w:hAnsi="Arial" w:cs="Arial"/>
          <w:i/>
          <w:iCs/>
          <w:sz w:val="20"/>
          <w:szCs w:val="20"/>
        </w:rPr>
        <w:t xml:space="preserve">rganizacji Poradniczych na lata 2023-2033. Operatorami Programu </w:t>
      </w:r>
      <w:proofErr w:type="spellStart"/>
      <w:r>
        <w:rPr>
          <w:rFonts w:ascii="Arial" w:eastAsia="Arial" w:hAnsi="Arial" w:cs="Arial"/>
          <w:i/>
          <w:iCs/>
          <w:sz w:val="20"/>
          <w:szCs w:val="20"/>
        </w:rPr>
        <w:t>Wip</w:t>
      </w:r>
      <w:proofErr w:type="spellEnd"/>
      <w:r>
        <w:rPr>
          <w:rFonts w:ascii="Arial" w:eastAsia="Arial" w:hAnsi="Arial" w:cs="Arial"/>
          <w:i/>
          <w:iCs/>
          <w:sz w:val="20"/>
          <w:szCs w:val="20"/>
        </w:rPr>
        <w:t xml:space="preserve"> są: Stowarzyszenie „Wiatraki Mazur”, Fundacja Fundusz Lokalny SMK, Żywiecka Fundacja Rozwoju i Fundacja Nauka dla Środowiska.”</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oraz zawierać w widocznym miejscu logo Rządowego Programu Ws</w:t>
      </w:r>
      <w:r>
        <w:rPr>
          <w:rFonts w:ascii="Arial" w:eastAsia="Arial" w:hAnsi="Arial" w:cs="Arial"/>
          <w:sz w:val="20"/>
          <w:szCs w:val="20"/>
        </w:rPr>
        <w:t>pierania Rozwoju Organizacji Poradniczych, logo NIW-CRSO, Logo Komitetu do spraw Pożytku Publicznego oraz logotypy Operatorów. Zestaw logotypów będzie przesłany wszystkim realizatorom dofinansowanych inicjatyw oraz będzie dostępny na stronach internetowych</w:t>
      </w:r>
      <w:r>
        <w:rPr>
          <w:rFonts w:ascii="Arial" w:eastAsia="Arial" w:hAnsi="Arial" w:cs="Arial"/>
          <w:sz w:val="20"/>
          <w:szCs w:val="20"/>
        </w:rPr>
        <w:t xml:space="preserve"> Operatorów na podstronach poświęconych Programowi </w:t>
      </w:r>
      <w:proofErr w:type="spellStart"/>
      <w:r>
        <w:rPr>
          <w:rFonts w:ascii="Arial" w:eastAsia="Arial" w:hAnsi="Arial" w:cs="Arial"/>
          <w:sz w:val="20"/>
          <w:szCs w:val="20"/>
        </w:rPr>
        <w:t>Wip</w:t>
      </w:r>
      <w:proofErr w:type="spellEnd"/>
      <w:r>
        <w:rPr>
          <w:rFonts w:ascii="Arial" w:eastAsia="Arial" w:hAnsi="Arial" w:cs="Arial"/>
          <w:sz w:val="20"/>
          <w:szCs w:val="20"/>
        </w:rPr>
        <w:t>.</w:t>
      </w:r>
    </w:p>
    <w:p w:rsidR="00991D64" w:rsidRDefault="00991D64">
      <w:pPr>
        <w:spacing w:after="0"/>
        <w:jc w:val="both"/>
        <w:rPr>
          <w:rFonts w:ascii="Arial" w:eastAsia="Arial" w:hAnsi="Arial" w:cs="Arial"/>
          <w:sz w:val="20"/>
          <w:szCs w:val="20"/>
        </w:rPr>
      </w:pPr>
    </w:p>
    <w:p w:rsidR="00991D64" w:rsidRDefault="001E6673">
      <w:pPr>
        <w:spacing w:after="0"/>
        <w:jc w:val="both"/>
        <w:rPr>
          <w:rFonts w:ascii="Arial" w:eastAsia="Arial" w:hAnsi="Arial" w:cs="Arial"/>
          <w:sz w:val="20"/>
          <w:szCs w:val="20"/>
        </w:rPr>
      </w:pPr>
      <w:r>
        <w:rPr>
          <w:rFonts w:ascii="Arial" w:eastAsia="Arial" w:hAnsi="Arial" w:cs="Arial"/>
          <w:sz w:val="20"/>
          <w:szCs w:val="20"/>
        </w:rPr>
        <w:t>Promocja inicjatywy w mediach społecznościowych powinna być opatrzona następującą informacją:</w:t>
      </w:r>
    </w:p>
    <w:p w:rsidR="00991D64" w:rsidRDefault="001E6673">
      <w:pPr>
        <w:numPr>
          <w:ilvl w:val="0"/>
          <w:numId w:val="10"/>
        </w:numPr>
        <w:pBdr>
          <w:top w:val="nil"/>
          <w:left w:val="nil"/>
          <w:bottom w:val="nil"/>
          <w:right w:val="nil"/>
          <w:between w:val="nil"/>
        </w:pBdr>
        <w:spacing w:before="240" w:after="0"/>
        <w:rPr>
          <w:rFonts w:ascii="Arial" w:eastAsia="Arial" w:hAnsi="Arial" w:cs="Arial"/>
          <w:color w:val="000000"/>
          <w:sz w:val="20"/>
          <w:szCs w:val="20"/>
        </w:rPr>
      </w:pPr>
      <w:r>
        <w:rPr>
          <w:rFonts w:ascii="Arial" w:eastAsia="Arial" w:hAnsi="Arial" w:cs="Arial"/>
          <w:color w:val="000000"/>
          <w:sz w:val="20"/>
          <w:szCs w:val="20"/>
        </w:rPr>
        <w:t>posty na Facebooku” „Sfinansowano/</w:t>
      </w:r>
      <w:proofErr w:type="spellStart"/>
      <w:r>
        <w:rPr>
          <w:rFonts w:ascii="Arial" w:eastAsia="Arial" w:hAnsi="Arial" w:cs="Arial"/>
          <w:color w:val="000000"/>
          <w:sz w:val="20"/>
          <w:szCs w:val="20"/>
        </w:rPr>
        <w:t>Współfinansowano</w:t>
      </w:r>
      <w:proofErr w:type="spellEnd"/>
      <w:r>
        <w:rPr>
          <w:rFonts w:ascii="Arial" w:eastAsia="Arial" w:hAnsi="Arial" w:cs="Arial"/>
          <w:color w:val="000000"/>
          <w:sz w:val="20"/>
          <w:szCs w:val="20"/>
        </w:rPr>
        <w:t xml:space="preserve"> ze </w:t>
      </w:r>
      <w:proofErr w:type="spellStart"/>
      <w:r>
        <w:rPr>
          <w:rFonts w:ascii="Arial" w:eastAsia="Arial" w:hAnsi="Arial" w:cs="Arial"/>
          <w:color w:val="000000"/>
          <w:sz w:val="20"/>
          <w:szCs w:val="20"/>
        </w:rPr>
        <w:t>środków</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narodowyinstytutwolnosci</w:t>
      </w:r>
      <w:proofErr w:type="spellEnd"/>
      <w:r>
        <w:rPr>
          <w:rFonts w:ascii="Arial" w:eastAsia="Arial" w:hAnsi="Arial" w:cs="Arial"/>
          <w:color w:val="000000"/>
          <w:sz w:val="20"/>
          <w:szCs w:val="20"/>
        </w:rPr>
        <w:t xml:space="preserve"> w ramach #</w:t>
      </w:r>
      <w:proofErr w:type="spellStart"/>
      <w:r>
        <w:rPr>
          <w:rFonts w:ascii="Arial" w:eastAsia="Arial" w:hAnsi="Arial" w:cs="Arial"/>
          <w:color w:val="000000"/>
          <w:sz w:val="20"/>
          <w:szCs w:val="20"/>
        </w:rPr>
        <w:t>Prog</w:t>
      </w:r>
      <w:r>
        <w:rPr>
          <w:rFonts w:ascii="Arial" w:eastAsia="Arial" w:hAnsi="Arial" w:cs="Arial"/>
          <w:color w:val="000000"/>
          <w:sz w:val="20"/>
          <w:szCs w:val="20"/>
        </w:rPr>
        <w:t>ramROP</w:t>
      </w:r>
      <w:proofErr w:type="spellEnd"/>
      <w:r>
        <w:rPr>
          <w:rFonts w:ascii="Arial" w:eastAsia="Arial" w:hAnsi="Arial" w:cs="Arial"/>
          <w:color w:val="000000"/>
          <w:sz w:val="20"/>
          <w:szCs w:val="20"/>
        </w:rPr>
        <w:t xml:space="preserve">” @Minister do spraw </w:t>
      </w:r>
      <w:proofErr w:type="spellStart"/>
      <w:r>
        <w:rPr>
          <w:rFonts w:ascii="Arial" w:eastAsia="Arial" w:hAnsi="Arial" w:cs="Arial"/>
          <w:color w:val="000000"/>
          <w:sz w:val="20"/>
          <w:szCs w:val="20"/>
        </w:rPr>
        <w:t>Społeczeństwa</w:t>
      </w:r>
      <w:proofErr w:type="spellEnd"/>
      <w:r>
        <w:rPr>
          <w:rFonts w:ascii="Arial" w:eastAsia="Arial" w:hAnsi="Arial" w:cs="Arial"/>
          <w:color w:val="000000"/>
          <w:sz w:val="20"/>
          <w:szCs w:val="20"/>
        </w:rPr>
        <w:t xml:space="preserve"> Obywatelskiego";</w:t>
      </w:r>
    </w:p>
    <w:p w:rsidR="00991D64" w:rsidRDefault="001E6673">
      <w:pPr>
        <w:numPr>
          <w:ilvl w:val="0"/>
          <w:numId w:val="10"/>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posty w serwisie X: „Sfinansowano/</w:t>
      </w:r>
      <w:proofErr w:type="spellStart"/>
      <w:r>
        <w:rPr>
          <w:rFonts w:ascii="Arial" w:eastAsia="Arial" w:hAnsi="Arial" w:cs="Arial"/>
          <w:color w:val="000000"/>
          <w:sz w:val="20"/>
          <w:szCs w:val="20"/>
        </w:rPr>
        <w:t>Współfinansowano</w:t>
      </w:r>
      <w:proofErr w:type="spellEnd"/>
      <w:r>
        <w:rPr>
          <w:rFonts w:ascii="Arial" w:eastAsia="Arial" w:hAnsi="Arial" w:cs="Arial"/>
          <w:color w:val="000000"/>
          <w:sz w:val="20"/>
          <w:szCs w:val="20"/>
        </w:rPr>
        <w:t xml:space="preserve"> przez @</w:t>
      </w:r>
      <w:proofErr w:type="spellStart"/>
      <w:r>
        <w:rPr>
          <w:rFonts w:ascii="Arial" w:eastAsia="Arial" w:hAnsi="Arial" w:cs="Arial"/>
          <w:color w:val="000000"/>
          <w:sz w:val="20"/>
          <w:szCs w:val="20"/>
        </w:rPr>
        <w:t>niwcrso</w:t>
      </w:r>
      <w:proofErr w:type="spellEnd"/>
      <w:r>
        <w:rPr>
          <w:rFonts w:ascii="Arial" w:eastAsia="Arial" w:hAnsi="Arial" w:cs="Arial"/>
          <w:color w:val="000000"/>
          <w:sz w:val="20"/>
          <w:szCs w:val="20"/>
        </w:rPr>
        <w:t xml:space="preserve"> w ramach #</w:t>
      </w:r>
      <w:proofErr w:type="spellStart"/>
      <w:r>
        <w:rPr>
          <w:rFonts w:ascii="Arial" w:eastAsia="Arial" w:hAnsi="Arial" w:cs="Arial"/>
          <w:color w:val="000000"/>
          <w:sz w:val="20"/>
          <w:szCs w:val="20"/>
        </w:rPr>
        <w:t>ProgramROP</w:t>
      </w:r>
      <w:proofErr w:type="spellEnd"/>
      <w:r>
        <w:rPr>
          <w:rFonts w:ascii="Arial" w:eastAsia="Arial" w:hAnsi="Arial" w:cs="Arial"/>
          <w:color w:val="000000"/>
          <w:sz w:val="20"/>
          <w:szCs w:val="20"/>
        </w:rPr>
        <w:t>” @</w:t>
      </w:r>
      <w:proofErr w:type="spellStart"/>
      <w:r>
        <w:rPr>
          <w:rFonts w:ascii="Arial" w:eastAsia="Arial" w:hAnsi="Arial" w:cs="Arial"/>
          <w:color w:val="000000"/>
          <w:sz w:val="20"/>
          <w:szCs w:val="20"/>
        </w:rPr>
        <w:t>M_dsSO</w:t>
      </w:r>
      <w:proofErr w:type="spellEnd"/>
      <w:r>
        <w:rPr>
          <w:rFonts w:ascii="Arial" w:eastAsia="Arial" w:hAnsi="Arial" w:cs="Arial"/>
          <w:color w:val="000000"/>
          <w:sz w:val="20"/>
          <w:szCs w:val="20"/>
        </w:rPr>
        <w:t>";</w:t>
      </w:r>
    </w:p>
    <w:p w:rsidR="00991D64" w:rsidRDefault="001E6673">
      <w:pPr>
        <w:numPr>
          <w:ilvl w:val="0"/>
          <w:numId w:val="10"/>
        </w:numPr>
        <w:pBdr>
          <w:top w:val="nil"/>
          <w:left w:val="nil"/>
          <w:bottom w:val="nil"/>
          <w:right w:val="nil"/>
          <w:between w:val="nil"/>
        </w:pBdr>
        <w:spacing w:after="240"/>
        <w:rPr>
          <w:rFonts w:ascii="Arial" w:eastAsia="Arial" w:hAnsi="Arial" w:cs="Arial"/>
          <w:color w:val="000000"/>
          <w:sz w:val="20"/>
          <w:szCs w:val="20"/>
        </w:rPr>
      </w:pPr>
      <w:r>
        <w:rPr>
          <w:rFonts w:ascii="Arial" w:eastAsia="Arial" w:hAnsi="Arial" w:cs="Arial"/>
          <w:color w:val="000000"/>
          <w:sz w:val="20"/>
          <w:szCs w:val="20"/>
        </w:rPr>
        <w:t xml:space="preserve">posty na </w:t>
      </w:r>
      <w:proofErr w:type="spellStart"/>
      <w:proofErr w:type="gramStart"/>
      <w:r>
        <w:rPr>
          <w:rFonts w:ascii="Arial" w:eastAsia="Arial" w:hAnsi="Arial" w:cs="Arial"/>
          <w:color w:val="000000"/>
          <w:sz w:val="20"/>
          <w:szCs w:val="20"/>
        </w:rPr>
        <w:t>Instagramie:„</w:t>
      </w:r>
      <w:proofErr w:type="gramEnd"/>
      <w:r>
        <w:rPr>
          <w:rFonts w:ascii="Arial" w:eastAsia="Arial" w:hAnsi="Arial" w:cs="Arial"/>
          <w:color w:val="000000"/>
          <w:sz w:val="20"/>
          <w:szCs w:val="20"/>
        </w:rPr>
        <w:t>Sfinansowano</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Współfinansowano</w:t>
      </w:r>
      <w:proofErr w:type="spellEnd"/>
      <w:r>
        <w:rPr>
          <w:rFonts w:ascii="Arial" w:eastAsia="Arial" w:hAnsi="Arial" w:cs="Arial"/>
          <w:color w:val="000000"/>
          <w:sz w:val="20"/>
          <w:szCs w:val="20"/>
        </w:rPr>
        <w:t xml:space="preserve"> przez @</w:t>
      </w:r>
      <w:proofErr w:type="spellStart"/>
      <w:r>
        <w:rPr>
          <w:rFonts w:ascii="Arial" w:eastAsia="Arial" w:hAnsi="Arial" w:cs="Arial"/>
          <w:color w:val="000000"/>
          <w:sz w:val="20"/>
          <w:szCs w:val="20"/>
        </w:rPr>
        <w:t>niwcrso</w:t>
      </w:r>
      <w:proofErr w:type="spellEnd"/>
      <w:r>
        <w:rPr>
          <w:rFonts w:ascii="Arial" w:eastAsia="Arial" w:hAnsi="Arial" w:cs="Arial"/>
          <w:color w:val="000000"/>
          <w:sz w:val="20"/>
          <w:szCs w:val="20"/>
        </w:rPr>
        <w:t xml:space="preserve"> w ramach #</w:t>
      </w:r>
      <w:proofErr w:type="spellStart"/>
      <w:r>
        <w:rPr>
          <w:rFonts w:ascii="Arial" w:eastAsia="Arial" w:hAnsi="Arial" w:cs="Arial"/>
          <w:color w:val="000000"/>
          <w:sz w:val="20"/>
          <w:szCs w:val="20"/>
        </w:rPr>
        <w:t>ProgramROP</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spoleczenstwoobywatelskie</w:t>
      </w:r>
      <w:proofErr w:type="spellEnd"/>
      <w:r>
        <w:rPr>
          <w:rFonts w:ascii="Arial" w:eastAsia="Arial" w:hAnsi="Arial" w:cs="Arial"/>
          <w:color w:val="000000"/>
          <w:sz w:val="20"/>
          <w:szCs w:val="20"/>
        </w:rPr>
        <w:t>”.</w:t>
      </w:r>
    </w:p>
    <w:p w:rsidR="00991D64" w:rsidRDefault="001E6673">
      <w:pPr>
        <w:spacing w:after="0"/>
        <w:jc w:val="both"/>
        <w:rPr>
          <w:rFonts w:ascii="Arial" w:eastAsia="Arial" w:hAnsi="Arial" w:cs="Arial"/>
          <w:sz w:val="20"/>
          <w:szCs w:val="20"/>
        </w:rPr>
      </w:pPr>
      <w:r>
        <w:rPr>
          <w:rFonts w:ascii="Arial" w:eastAsia="Arial" w:hAnsi="Arial" w:cs="Arial"/>
          <w:sz w:val="20"/>
          <w:szCs w:val="20"/>
        </w:rPr>
        <w:t xml:space="preserve">W przypadku braku zestawienia znaków na wytworzonych materiałach, koszty poniesione ze środków dotacji, związane z ich wytworzeniem mogą </w:t>
      </w:r>
      <w:r>
        <w:rPr>
          <w:rFonts w:ascii="Arial" w:eastAsia="Arial" w:hAnsi="Arial" w:cs="Arial"/>
          <w:sz w:val="20"/>
          <w:szCs w:val="20"/>
        </w:rPr>
        <w:t>zostać uznane za niekwalifikowalne.</w:t>
      </w:r>
    </w:p>
    <w:p w:rsidR="00991D64" w:rsidRDefault="00991D64">
      <w:pPr>
        <w:spacing w:after="0"/>
        <w:jc w:val="both"/>
        <w:rPr>
          <w:rFonts w:ascii="Arial" w:eastAsia="Arial" w:hAnsi="Arial" w:cs="Arial"/>
          <w:sz w:val="20"/>
          <w:szCs w:val="20"/>
        </w:rPr>
      </w:pPr>
    </w:p>
    <w:p w:rsidR="00991D64" w:rsidRDefault="001E6673">
      <w:pPr>
        <w:pStyle w:val="Nagwek2"/>
        <w:numPr>
          <w:ilvl w:val="1"/>
          <w:numId w:val="15"/>
        </w:numPr>
        <w:rPr>
          <w:rFonts w:ascii="Arial" w:eastAsia="Arial" w:hAnsi="Arial" w:cs="Arial"/>
        </w:rPr>
      </w:pPr>
      <w:bookmarkStart w:id="30" w:name="_heading=h.bjrbjrweyiiv" w:colFirst="0" w:colLast="0"/>
      <w:bookmarkEnd w:id="30"/>
      <w:r>
        <w:rPr>
          <w:rFonts w:ascii="Arial" w:eastAsia="Arial" w:hAnsi="Arial" w:cs="Arial"/>
        </w:rPr>
        <w:t>MONITORING I EWALUACJA INICJATYW</w:t>
      </w:r>
    </w:p>
    <w:p w:rsidR="00991D64" w:rsidRDefault="001E6673">
      <w:pPr>
        <w:spacing w:after="0"/>
        <w:jc w:val="both"/>
        <w:rPr>
          <w:rFonts w:ascii="Arial" w:eastAsia="Arial" w:hAnsi="Arial" w:cs="Arial"/>
          <w:sz w:val="20"/>
          <w:szCs w:val="20"/>
        </w:rPr>
      </w:pPr>
      <w:r>
        <w:rPr>
          <w:rFonts w:ascii="Arial" w:eastAsia="Arial" w:hAnsi="Arial" w:cs="Arial"/>
          <w:sz w:val="20"/>
          <w:szCs w:val="20"/>
        </w:rPr>
        <w:t>Monitoring to ciągły proces zbierania informacji na temat przebiegu realizacji Inicjatywy, postępów w osiąganiu zaplanowanych rezultatów, ewentualnie odstępstw czy modyfikacji. Jednym z elementów monitoringu jest wizyta przedstawicieli Operatora w siedzibi</w:t>
      </w:r>
      <w:r>
        <w:rPr>
          <w:rFonts w:ascii="Arial" w:eastAsia="Arial" w:hAnsi="Arial" w:cs="Arial"/>
          <w:sz w:val="20"/>
          <w:szCs w:val="20"/>
        </w:rPr>
        <w:t xml:space="preserve">e/biurze Patrona lub w biurze Operatora, rozmowa telefoniczna albo spotkanie online poświęcone monitoringowi. </w:t>
      </w:r>
    </w:p>
    <w:p w:rsidR="00991D64" w:rsidRDefault="001E6673">
      <w:pPr>
        <w:spacing w:after="0"/>
        <w:jc w:val="both"/>
        <w:rPr>
          <w:rFonts w:ascii="Arial" w:eastAsia="Arial" w:hAnsi="Arial" w:cs="Arial"/>
          <w:sz w:val="20"/>
          <w:szCs w:val="20"/>
        </w:rPr>
      </w:pPr>
      <w:r>
        <w:rPr>
          <w:rFonts w:ascii="Arial" w:eastAsia="Arial" w:hAnsi="Arial" w:cs="Arial"/>
          <w:sz w:val="20"/>
          <w:szCs w:val="20"/>
        </w:rPr>
        <w:t>Dla zapewnienia formalnego udziału osób realizujących inicjatywę w działaniach monitorujących i ewaluacyjnych umowy dotacyjne będą zabezpieczać:</w:t>
      </w:r>
    </w:p>
    <w:p w:rsidR="00991D64" w:rsidRDefault="001E6673">
      <w:pPr>
        <w:numPr>
          <w:ilvl w:val="2"/>
          <w:numId w:val="7"/>
        </w:numPr>
        <w:spacing w:after="0"/>
        <w:ind w:left="567" w:hanging="567"/>
        <w:jc w:val="both"/>
        <w:rPr>
          <w:rFonts w:ascii="Arial" w:eastAsia="Arial" w:hAnsi="Arial" w:cs="Arial"/>
          <w:sz w:val="20"/>
          <w:szCs w:val="20"/>
        </w:rPr>
      </w:pPr>
      <w:r>
        <w:rPr>
          <w:rFonts w:ascii="Arial" w:eastAsia="Arial" w:hAnsi="Arial" w:cs="Arial"/>
          <w:sz w:val="20"/>
          <w:szCs w:val="20"/>
        </w:rPr>
        <w:t>prawo przeprowadzenia monitoringu w każdym momencie realizacji Inicjatywy we wcześniej uzgodnionym, dogodnym zarówno dla realizatorów inicjatywy, jak i Operatora terminie,</w:t>
      </w:r>
    </w:p>
    <w:p w:rsidR="00991D64" w:rsidRDefault="001E6673">
      <w:pPr>
        <w:numPr>
          <w:ilvl w:val="2"/>
          <w:numId w:val="7"/>
        </w:numPr>
        <w:spacing w:after="0"/>
        <w:ind w:left="567" w:hanging="567"/>
        <w:jc w:val="both"/>
        <w:rPr>
          <w:rFonts w:ascii="Arial" w:eastAsia="Arial" w:hAnsi="Arial" w:cs="Arial"/>
          <w:sz w:val="20"/>
          <w:szCs w:val="20"/>
        </w:rPr>
      </w:pPr>
      <w:r>
        <w:rPr>
          <w:rFonts w:ascii="Arial" w:eastAsia="Arial" w:hAnsi="Arial" w:cs="Arial"/>
          <w:sz w:val="20"/>
          <w:szCs w:val="20"/>
        </w:rPr>
        <w:t>konieczność poddania się innym planowanym w projekcie narzędziom monitoringowym (tes</w:t>
      </w:r>
      <w:r>
        <w:rPr>
          <w:rFonts w:ascii="Arial" w:eastAsia="Arial" w:hAnsi="Arial" w:cs="Arial"/>
          <w:sz w:val="20"/>
          <w:szCs w:val="20"/>
        </w:rPr>
        <w:t>ty wiedzy, ankieta satysfakcji uczestnictwa, etc.),</w:t>
      </w:r>
    </w:p>
    <w:p w:rsidR="00991D64" w:rsidRDefault="001E6673">
      <w:pPr>
        <w:spacing w:after="0"/>
        <w:jc w:val="both"/>
        <w:rPr>
          <w:rFonts w:ascii="Arial" w:eastAsia="Arial" w:hAnsi="Arial" w:cs="Arial"/>
          <w:sz w:val="28"/>
          <w:szCs w:val="28"/>
        </w:rPr>
      </w:pPr>
      <w:r>
        <w:rPr>
          <w:rFonts w:ascii="Arial" w:eastAsia="Arial" w:hAnsi="Arial" w:cs="Arial"/>
          <w:sz w:val="20"/>
          <w:szCs w:val="20"/>
        </w:rPr>
        <w:t xml:space="preserve">Każda zrealizowana inicjatywa zostanie objęta monitoringiem, który obejmie monitoring finansowy i merytoryczny realizacji inicjatywy w trakcie lub po jej zakończeniu. </w:t>
      </w:r>
    </w:p>
    <w:p w:rsidR="00991D64" w:rsidRDefault="00991D64">
      <w:pPr>
        <w:spacing w:after="0"/>
        <w:jc w:val="both"/>
        <w:rPr>
          <w:rFonts w:ascii="Arial" w:eastAsia="Arial" w:hAnsi="Arial" w:cs="Arial"/>
          <w:sz w:val="20"/>
          <w:szCs w:val="20"/>
        </w:rPr>
      </w:pPr>
    </w:p>
    <w:p w:rsidR="00991D64" w:rsidRDefault="001E6673">
      <w:pPr>
        <w:pStyle w:val="Nagwek2"/>
        <w:numPr>
          <w:ilvl w:val="1"/>
          <w:numId w:val="15"/>
        </w:numPr>
        <w:rPr>
          <w:rFonts w:ascii="Arial" w:eastAsia="Arial" w:hAnsi="Arial" w:cs="Arial"/>
        </w:rPr>
      </w:pPr>
      <w:bookmarkStart w:id="31" w:name="_heading=h.9tj52mwzs9xr" w:colFirst="0" w:colLast="0"/>
      <w:bookmarkEnd w:id="31"/>
      <w:r>
        <w:rPr>
          <w:rFonts w:ascii="Arial" w:eastAsia="Arial" w:hAnsi="Arial" w:cs="Arial"/>
        </w:rPr>
        <w:lastRenderedPageBreak/>
        <w:t>ZASADY DOTYCZĄCE SPORZĄDZANIA I PRZ</w:t>
      </w:r>
      <w:r>
        <w:rPr>
          <w:rFonts w:ascii="Arial" w:eastAsia="Arial" w:hAnsi="Arial" w:cs="Arial"/>
        </w:rPr>
        <w:t>ECHOWYWANIA DOKUMENTACJI ZWIĄZANEJ Z REALIZACJĄ INICJATYW</w:t>
      </w:r>
    </w:p>
    <w:p w:rsidR="00991D64" w:rsidRDefault="001E6673">
      <w:pPr>
        <w:jc w:val="both"/>
        <w:rPr>
          <w:rFonts w:ascii="Arial" w:eastAsia="Arial" w:hAnsi="Arial" w:cs="Arial"/>
          <w:sz w:val="20"/>
          <w:szCs w:val="20"/>
        </w:rPr>
      </w:pPr>
      <w:r>
        <w:rPr>
          <w:rFonts w:ascii="Arial" w:eastAsia="Arial" w:hAnsi="Arial" w:cs="Arial"/>
          <w:sz w:val="20"/>
          <w:szCs w:val="20"/>
        </w:rPr>
        <w:t>Realizatorzy są zobowiązani prowadzić dokumentację prowadzonych inicjatyw, poprzez:</w:t>
      </w:r>
    </w:p>
    <w:p w:rsidR="00991D64" w:rsidRDefault="001E6673">
      <w:pPr>
        <w:numPr>
          <w:ilvl w:val="0"/>
          <w:numId w:val="5"/>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dokumentację zdjęciową realizowanych działań. W przypadku zdjęć wykonywanych przez osoby niereprezentujące wniosko</w:t>
      </w:r>
      <w:r>
        <w:rPr>
          <w:rFonts w:ascii="Arial" w:eastAsia="Arial" w:hAnsi="Arial" w:cs="Arial"/>
          <w:color w:val="000000"/>
          <w:sz w:val="20"/>
          <w:szCs w:val="20"/>
        </w:rPr>
        <w:t>dawcę wymagana jest zgoda autora na publikację zdjęć, a także zgoda osób fotografowanych na publikację wizerunku, z zastrzeżeniem art. 81 ust. 2 ustawy z dnia 4 lutego 1994 r. o prawie autorskim i prawach pokrewnych.</w:t>
      </w:r>
    </w:p>
    <w:p w:rsidR="00991D64" w:rsidRDefault="001E6673">
      <w:pPr>
        <w:numPr>
          <w:ilvl w:val="0"/>
          <w:numId w:val="5"/>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dokumentację w postaci list obecności, </w:t>
      </w:r>
      <w:r>
        <w:rPr>
          <w:rFonts w:ascii="Arial" w:eastAsia="Arial" w:hAnsi="Arial" w:cs="Arial"/>
          <w:color w:val="000000"/>
          <w:sz w:val="20"/>
          <w:szCs w:val="20"/>
        </w:rPr>
        <w:t>zawierających min: datę spotkania (szkolenia, itd.), tytuł spotkania (szkolenia, itd.) imię i nazwisko uczestnika, podpis uczestnika lub prawnego opiekuna potwierdzająca udział. Dopuszcza się dokumentowanie obecności w postaci dziennika zajęć, w ramach któ</w:t>
      </w:r>
      <w:r>
        <w:rPr>
          <w:rFonts w:ascii="Arial" w:eastAsia="Arial" w:hAnsi="Arial" w:cs="Arial"/>
          <w:color w:val="000000"/>
          <w:sz w:val="20"/>
          <w:szCs w:val="20"/>
        </w:rPr>
        <w:t xml:space="preserve">rego potwierdzenie udziału uczestników w spotkaniu (szkoleniu, itd.) dokumentuje osoba prowadząca spotkanie (szkolenie, itd.).  </w:t>
      </w:r>
    </w:p>
    <w:p w:rsidR="00991D64" w:rsidRDefault="001E6673">
      <w:pPr>
        <w:numPr>
          <w:ilvl w:val="0"/>
          <w:numId w:val="5"/>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dokumentację księgową – zgodnie z przepisami o rachunkowości oraz z polityką rachunkowości organizacji</w:t>
      </w:r>
      <w:r>
        <w:rPr>
          <w:rFonts w:ascii="Arial" w:eastAsia="Arial" w:hAnsi="Arial" w:cs="Arial"/>
          <w:sz w:val="20"/>
          <w:szCs w:val="20"/>
        </w:rPr>
        <w:t>.</w:t>
      </w:r>
    </w:p>
    <w:p w:rsidR="00991D64" w:rsidRDefault="001E6673">
      <w:pPr>
        <w:numPr>
          <w:ilvl w:val="0"/>
          <w:numId w:val="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inne, niezbędne dla udo</w:t>
      </w:r>
      <w:r>
        <w:rPr>
          <w:rFonts w:ascii="Arial" w:eastAsia="Arial" w:hAnsi="Arial" w:cs="Arial"/>
          <w:color w:val="000000"/>
          <w:sz w:val="20"/>
          <w:szCs w:val="20"/>
        </w:rPr>
        <w:t xml:space="preserve">kumentowania działań i osiągniętych rezultatów (skany informacji z portali, kopie artykułów prasowych, korespondencja, dokumentacja zdjęciowa zamieszczanych materiałów typu plakaty, ulotki, itd.). </w:t>
      </w:r>
    </w:p>
    <w:p w:rsidR="00991D64" w:rsidRDefault="001E6673">
      <w:pPr>
        <w:ind w:left="360"/>
        <w:jc w:val="both"/>
        <w:rPr>
          <w:rFonts w:ascii="Arial" w:eastAsia="Arial" w:hAnsi="Arial" w:cs="Arial"/>
          <w:sz w:val="20"/>
          <w:szCs w:val="20"/>
        </w:rPr>
      </w:pPr>
      <w:r>
        <w:rPr>
          <w:rFonts w:ascii="Arial" w:eastAsia="Arial" w:hAnsi="Arial" w:cs="Arial"/>
          <w:sz w:val="20"/>
          <w:szCs w:val="20"/>
        </w:rPr>
        <w:t xml:space="preserve">UWAGA! Dokumenty i materiały wymienione w XII.6 </w:t>
      </w:r>
      <w:proofErr w:type="gramStart"/>
      <w:r>
        <w:rPr>
          <w:rFonts w:ascii="Arial" w:eastAsia="Arial" w:hAnsi="Arial" w:cs="Arial"/>
          <w:sz w:val="20"/>
          <w:szCs w:val="20"/>
        </w:rPr>
        <w:t>a)-</w:t>
      </w:r>
      <w:proofErr w:type="gramEnd"/>
      <w:r>
        <w:rPr>
          <w:rFonts w:ascii="Arial" w:eastAsia="Arial" w:hAnsi="Arial" w:cs="Arial"/>
          <w:sz w:val="20"/>
          <w:szCs w:val="20"/>
        </w:rPr>
        <w:t xml:space="preserve">d) Patron ma obowiązek przechowywać u siebie do 31.12.2032 r. </w:t>
      </w:r>
    </w:p>
    <w:p w:rsidR="00991D64" w:rsidRDefault="001E6673">
      <w:pPr>
        <w:pStyle w:val="Nagwek1"/>
        <w:numPr>
          <w:ilvl w:val="0"/>
          <w:numId w:val="15"/>
        </w:numPr>
        <w:rPr>
          <w:rFonts w:ascii="Arial" w:eastAsia="Arial" w:hAnsi="Arial" w:cs="Arial"/>
        </w:rPr>
      </w:pPr>
      <w:bookmarkStart w:id="32" w:name="_heading=h.valj993tqsxp" w:colFirst="0" w:colLast="0"/>
      <w:bookmarkEnd w:id="32"/>
      <w:r>
        <w:rPr>
          <w:rFonts w:ascii="Arial" w:eastAsia="Arial" w:hAnsi="Arial" w:cs="Arial"/>
        </w:rPr>
        <w:t>DODATKOWE/INNE POSTANOWIENIA REGULAMINU</w:t>
      </w:r>
    </w:p>
    <w:p w:rsidR="00991D64" w:rsidRDefault="001E6673">
      <w:pPr>
        <w:spacing w:after="0"/>
        <w:jc w:val="both"/>
        <w:rPr>
          <w:rFonts w:ascii="Arial" w:eastAsia="Arial" w:hAnsi="Arial" w:cs="Arial"/>
          <w:sz w:val="20"/>
          <w:szCs w:val="20"/>
        </w:rPr>
      </w:pPr>
      <w:r>
        <w:rPr>
          <w:rFonts w:ascii="Arial" w:eastAsia="Arial" w:hAnsi="Arial" w:cs="Arial"/>
          <w:sz w:val="20"/>
          <w:szCs w:val="20"/>
        </w:rPr>
        <w:t>Wszelkie aspekty/obszary/zagadnienia, których nie reguluje niniejszy regulamin, mogą być interpretowan</w:t>
      </w:r>
      <w:r>
        <w:rPr>
          <w:rFonts w:ascii="Arial" w:eastAsia="Arial" w:hAnsi="Arial" w:cs="Arial"/>
          <w:sz w:val="20"/>
          <w:szCs w:val="20"/>
        </w:rPr>
        <w:t xml:space="preserve">e przez Operatorów, poprzez odniesienie do innych dokumentów/regulacji prawnych obowiązujących </w:t>
      </w:r>
      <w:r>
        <w:rPr>
          <w:rFonts w:ascii="Arial" w:eastAsia="Arial" w:hAnsi="Arial" w:cs="Arial"/>
          <w:sz w:val="20"/>
          <w:szCs w:val="20"/>
        </w:rPr>
        <w:br/>
        <w:t>na terenie Rzeczypospolitej Polskiej, w tym Ustawa o działalności pożytku publicznego i wolontariacie, Ustawa Prawo o stowarzyszeniach/fundacjach, Kodeks Cywiln</w:t>
      </w:r>
      <w:r>
        <w:rPr>
          <w:rFonts w:ascii="Arial" w:eastAsia="Arial" w:hAnsi="Arial" w:cs="Arial"/>
          <w:sz w:val="20"/>
          <w:szCs w:val="20"/>
        </w:rPr>
        <w:t>y i innych (merytorycznie uzasadnionych).</w:t>
      </w:r>
    </w:p>
    <w:p w:rsidR="00991D64" w:rsidRDefault="00991D64">
      <w:pPr>
        <w:spacing w:after="0"/>
        <w:ind w:left="360"/>
        <w:jc w:val="both"/>
        <w:rPr>
          <w:rFonts w:ascii="Arial" w:eastAsia="Arial" w:hAnsi="Arial" w:cs="Arial"/>
          <w:sz w:val="20"/>
          <w:szCs w:val="20"/>
        </w:rPr>
      </w:pPr>
    </w:p>
    <w:p w:rsidR="00991D64" w:rsidRDefault="001E6673">
      <w:pPr>
        <w:pStyle w:val="Nagwek1"/>
        <w:numPr>
          <w:ilvl w:val="0"/>
          <w:numId w:val="15"/>
        </w:numPr>
        <w:rPr>
          <w:rFonts w:ascii="Arial" w:eastAsia="Arial" w:hAnsi="Arial" w:cs="Arial"/>
        </w:rPr>
      </w:pPr>
      <w:bookmarkStart w:id="33" w:name="_heading=h.9jo6bor1yks" w:colFirst="0" w:colLast="0"/>
      <w:bookmarkEnd w:id="33"/>
      <w:r>
        <w:rPr>
          <w:rFonts w:ascii="Arial" w:eastAsia="Arial" w:hAnsi="Arial" w:cs="Arial"/>
        </w:rPr>
        <w:t>ZAŁĄCZNIKI DO REGULAMINU</w:t>
      </w:r>
    </w:p>
    <w:p w:rsidR="00991D64" w:rsidRDefault="001E6673">
      <w:pPr>
        <w:numPr>
          <w:ilvl w:val="0"/>
          <w:numId w:val="22"/>
        </w:numPr>
        <w:spacing w:after="0"/>
        <w:jc w:val="both"/>
        <w:rPr>
          <w:rFonts w:ascii="Arial" w:eastAsia="Arial" w:hAnsi="Arial" w:cs="Arial"/>
          <w:sz w:val="20"/>
          <w:szCs w:val="20"/>
        </w:rPr>
      </w:pPr>
      <w:r>
        <w:rPr>
          <w:rFonts w:ascii="Arial" w:eastAsia="Arial" w:hAnsi="Arial" w:cs="Arial"/>
          <w:sz w:val="20"/>
          <w:szCs w:val="20"/>
        </w:rPr>
        <w:t>Wzór wniosku o dotację.</w:t>
      </w:r>
    </w:p>
    <w:p w:rsidR="00991D64" w:rsidRDefault="001E6673">
      <w:pPr>
        <w:numPr>
          <w:ilvl w:val="0"/>
          <w:numId w:val="22"/>
        </w:numPr>
        <w:spacing w:after="0"/>
        <w:jc w:val="both"/>
        <w:rPr>
          <w:rFonts w:ascii="Arial" w:eastAsia="Arial" w:hAnsi="Arial" w:cs="Arial"/>
          <w:sz w:val="20"/>
          <w:szCs w:val="20"/>
        </w:rPr>
      </w:pPr>
      <w:r>
        <w:rPr>
          <w:rFonts w:ascii="Arial" w:eastAsia="Arial" w:hAnsi="Arial" w:cs="Arial"/>
          <w:sz w:val="20"/>
          <w:szCs w:val="20"/>
        </w:rPr>
        <w:t>Karta Oceny formalnej.</w:t>
      </w:r>
    </w:p>
    <w:p w:rsidR="00991D64" w:rsidRDefault="001E6673">
      <w:pPr>
        <w:numPr>
          <w:ilvl w:val="0"/>
          <w:numId w:val="2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Karta Oceny merytorycznej.</w:t>
      </w:r>
    </w:p>
    <w:p w:rsidR="00991D64" w:rsidRDefault="001E6673">
      <w:pPr>
        <w:numPr>
          <w:ilvl w:val="0"/>
          <w:numId w:val="22"/>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Wzór umowy grantowej.</w:t>
      </w:r>
    </w:p>
    <w:p w:rsidR="00991D64" w:rsidRDefault="001E6673">
      <w:pPr>
        <w:numPr>
          <w:ilvl w:val="0"/>
          <w:numId w:val="22"/>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Wzór sprawozdania z realizacji inicjatywy.</w:t>
      </w:r>
    </w:p>
    <w:sectPr w:rsidR="00991D64">
      <w:headerReference w:type="default" r:id="rId33"/>
      <w:footerReference w:type="default" r:id="rId34"/>
      <w:pgSz w:w="11906" w:h="16838"/>
      <w:pgMar w:top="1134" w:right="1077" w:bottom="1134" w:left="1077" w:header="0"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673" w:rsidRDefault="001E6673">
      <w:pPr>
        <w:spacing w:after="0" w:line="240" w:lineRule="auto"/>
      </w:pPr>
      <w:r>
        <w:separator/>
      </w:r>
    </w:p>
  </w:endnote>
  <w:endnote w:type="continuationSeparator" w:id="0">
    <w:p w:rsidR="001E6673" w:rsidRDefault="001E6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19D2B1DB-9E4E-4F19-A392-30703D6D4C2D}"/>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DBA1EB17-56DF-4451-95E9-B5EB7C7D02E1}"/>
    <w:embedBold r:id="rId3" w:fontKey="{3FEF4D00-D072-4C41-A0C8-C852176DAD21}"/>
    <w:embedItalic r:id="rId4" w:fontKey="{8B865B78-61F7-4EF8-AAF2-0805F3C2A92A}"/>
    <w:embedBoldItalic r:id="rId5" w:fontKey="{6FE5CDCF-AE2E-40C1-972E-E1DF90F09E24}"/>
  </w:font>
  <w:font w:name="Lato">
    <w:charset w:val="00"/>
    <w:family w:val="auto"/>
    <w:pitch w:val="default"/>
    <w:embedRegular r:id="rId6" w:fontKey="{3FBDBDD5-6EFD-483C-B12B-7BDFA5090F4A}"/>
    <w:embedBold r:id="rId7" w:fontKey="{A45E558E-94C8-4DC5-B1DF-FFB819429B67}"/>
  </w:font>
  <w:font w:name="Calibri Light">
    <w:panose1 w:val="020F0302020204030204"/>
    <w:charset w:val="EE"/>
    <w:family w:val="swiss"/>
    <w:pitch w:val="variable"/>
    <w:sig w:usb0="E4002EFF" w:usb1="C200247B" w:usb2="00000009" w:usb3="00000000" w:csb0="000001FF" w:csb1="00000000"/>
    <w:embedRegular r:id="rId8" w:fontKey="{D2586749-5BB5-40C9-B7D1-0D42F30C5654}"/>
    <w:embedItalic r:id="rId9" w:fontKey="{BEBE6C8A-759F-417E-9379-1D79D9E38A34}"/>
  </w:font>
  <w:font w:name="Tahoma">
    <w:panose1 w:val="020B0604030504040204"/>
    <w:charset w:val="EE"/>
    <w:family w:val="swiss"/>
    <w:pitch w:val="variable"/>
    <w:sig w:usb0="E1002EFF" w:usb1="C000605B" w:usb2="00000029" w:usb3="00000000" w:csb0="000101FF" w:csb1="00000000"/>
    <w:embedRegular r:id="rId10" w:fontKey="{CFB3880B-FB7C-4699-8AFF-9C0E0A846BB7}"/>
  </w:font>
  <w:font w:name="Cambria">
    <w:panose1 w:val="02040503050406030204"/>
    <w:charset w:val="EE"/>
    <w:family w:val="roman"/>
    <w:pitch w:val="variable"/>
    <w:sig w:usb0="E00006FF" w:usb1="420024FF" w:usb2="02000000" w:usb3="00000000" w:csb0="0000019F" w:csb1="00000000"/>
    <w:embedRegular r:id="rId11" w:fontKey="{ED70C065-EC50-4D9B-923A-9BC537BD7145}"/>
  </w:font>
  <w:font w:name="Arial">
    <w:panose1 w:val="020B0604020202020204"/>
    <w:charset w:val="00"/>
    <w:family w:val="swiss"/>
    <w:pitch w:val="variable"/>
    <w:sig w:usb0="E0002EFF" w:usb1="C000785B" w:usb2="00000009" w:usb3="00000000" w:csb0="000001FF" w:csb1="00000000"/>
  </w:font>
  <w:font w:name="Brandon Text Light">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Italic r:id="rId12" w:fontKey="{27A318B7-856C-493B-8980-F0EE923DE3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D64" w:rsidRDefault="00991D64">
    <w:pPr>
      <w:pBdr>
        <w:top w:val="nil"/>
        <w:left w:val="nil"/>
        <w:bottom w:val="single" w:sz="6" w:space="1" w:color="000000"/>
        <w:right w:val="nil"/>
        <w:between w:val="nil"/>
      </w:pBdr>
      <w:tabs>
        <w:tab w:val="center" w:pos="4536"/>
        <w:tab w:val="right" w:pos="9072"/>
      </w:tabs>
      <w:spacing w:after="0" w:line="240" w:lineRule="auto"/>
      <w:rPr>
        <w:rFonts w:ascii="Cambria" w:eastAsia="Cambria" w:hAnsi="Cambria" w:cs="Cambria"/>
        <w:color w:val="000000"/>
      </w:rPr>
    </w:pPr>
  </w:p>
  <w:p w:rsidR="00991D64" w:rsidRDefault="00991D64">
    <w:pPr>
      <w:pBdr>
        <w:top w:val="nil"/>
        <w:left w:val="nil"/>
        <w:bottom w:val="nil"/>
        <w:right w:val="nil"/>
        <w:between w:val="nil"/>
      </w:pBdr>
      <w:tabs>
        <w:tab w:val="center" w:pos="4536"/>
        <w:tab w:val="right" w:pos="9072"/>
      </w:tabs>
      <w:spacing w:after="0" w:line="240" w:lineRule="auto"/>
      <w:jc w:val="center"/>
      <w:rPr>
        <w:rFonts w:ascii="Cambria" w:eastAsia="Cambria" w:hAnsi="Cambria" w:cs="Cambria"/>
        <w:color w:val="000000"/>
        <w:sz w:val="18"/>
        <w:szCs w:val="18"/>
      </w:rPr>
    </w:pPr>
  </w:p>
  <w:tbl>
    <w:tblPr>
      <w:tblStyle w:val="ae"/>
      <w:tblW w:w="9441" w:type="dxa"/>
      <w:tblInd w:w="-115" w:type="dxa"/>
      <w:tblLayout w:type="fixed"/>
      <w:tblLook w:val="0400" w:firstRow="0" w:lastRow="0" w:firstColumn="0" w:lastColumn="0" w:noHBand="0" w:noVBand="1"/>
    </w:tblPr>
    <w:tblGrid>
      <w:gridCol w:w="4111"/>
      <w:gridCol w:w="2305"/>
      <w:gridCol w:w="3025"/>
    </w:tblGrid>
    <w:tr w:rsidR="00991D64">
      <w:tc>
        <w:tcPr>
          <w:tcW w:w="4111" w:type="dxa"/>
        </w:tcPr>
        <w:p w:rsidR="00991D64" w:rsidRDefault="00991D64">
          <w:pPr>
            <w:pBdr>
              <w:top w:val="nil"/>
              <w:left w:val="nil"/>
              <w:bottom w:val="nil"/>
              <w:right w:val="nil"/>
              <w:between w:val="nil"/>
            </w:pBdr>
            <w:tabs>
              <w:tab w:val="center" w:pos="4536"/>
              <w:tab w:val="right" w:pos="9072"/>
            </w:tabs>
            <w:spacing w:after="0" w:line="240" w:lineRule="auto"/>
            <w:ind w:left="-108"/>
            <w:rPr>
              <w:rFonts w:ascii="Cambria" w:eastAsia="Cambria" w:hAnsi="Cambria" w:cs="Cambria"/>
              <w:color w:val="000000"/>
              <w:sz w:val="18"/>
              <w:szCs w:val="18"/>
            </w:rPr>
          </w:pPr>
        </w:p>
      </w:tc>
      <w:tc>
        <w:tcPr>
          <w:tcW w:w="2305" w:type="dxa"/>
        </w:tcPr>
        <w:p w:rsidR="00991D64" w:rsidRDefault="00991D64">
          <w:pPr>
            <w:pBdr>
              <w:top w:val="nil"/>
              <w:left w:val="nil"/>
              <w:bottom w:val="nil"/>
              <w:right w:val="nil"/>
              <w:between w:val="nil"/>
            </w:pBdr>
            <w:tabs>
              <w:tab w:val="center" w:pos="4536"/>
              <w:tab w:val="right" w:pos="9072"/>
            </w:tabs>
            <w:spacing w:after="0" w:line="240" w:lineRule="auto"/>
            <w:jc w:val="center"/>
            <w:rPr>
              <w:rFonts w:ascii="Cambria" w:eastAsia="Cambria" w:hAnsi="Cambria" w:cs="Cambria"/>
              <w:color w:val="000000"/>
              <w:sz w:val="18"/>
              <w:szCs w:val="18"/>
            </w:rPr>
          </w:pPr>
        </w:p>
      </w:tc>
      <w:tc>
        <w:tcPr>
          <w:tcW w:w="3025" w:type="dxa"/>
        </w:tcPr>
        <w:p w:rsidR="00991D64" w:rsidRDefault="001E6673">
          <w:pPr>
            <w:pBdr>
              <w:top w:val="nil"/>
              <w:left w:val="nil"/>
              <w:bottom w:val="nil"/>
              <w:right w:val="nil"/>
              <w:between w:val="nil"/>
            </w:pBdr>
            <w:tabs>
              <w:tab w:val="center" w:pos="4536"/>
              <w:tab w:val="right" w:pos="9072"/>
            </w:tabs>
            <w:spacing w:after="0" w:line="240" w:lineRule="auto"/>
            <w:jc w:val="right"/>
            <w:rPr>
              <w:rFonts w:ascii="Arial" w:eastAsia="Arial" w:hAnsi="Arial" w:cs="Arial"/>
              <w:color w:val="000000"/>
              <w:sz w:val="18"/>
              <w:szCs w:val="18"/>
            </w:rPr>
          </w:pPr>
          <w:r>
            <w:rPr>
              <w:rFonts w:ascii="Arial" w:eastAsia="Arial" w:hAnsi="Arial" w:cs="Arial"/>
              <w:color w:val="808080"/>
              <w:sz w:val="18"/>
              <w:szCs w:val="18"/>
            </w:rPr>
            <w:t>Strona</w:t>
          </w:r>
          <w:r>
            <w:rPr>
              <w:rFonts w:ascii="Arial" w:eastAsia="Arial" w:hAnsi="Arial" w:cs="Arial"/>
              <w:color w:val="000000"/>
              <w:sz w:val="18"/>
              <w:szCs w:val="18"/>
            </w:rPr>
            <w:t xml:space="preserve"> |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sidR="007511B2">
            <w:rPr>
              <w:rFonts w:ascii="Arial" w:eastAsia="Arial" w:hAnsi="Arial" w:cs="Arial"/>
              <w:color w:val="000000"/>
              <w:sz w:val="18"/>
              <w:szCs w:val="18"/>
            </w:rPr>
            <w:fldChar w:fldCharType="separate"/>
          </w:r>
          <w:r w:rsidR="007511B2">
            <w:rPr>
              <w:rFonts w:ascii="Arial" w:eastAsia="Arial" w:hAnsi="Arial" w:cs="Arial"/>
              <w:noProof/>
              <w:color w:val="000000"/>
              <w:sz w:val="18"/>
              <w:szCs w:val="18"/>
            </w:rPr>
            <w:t>2</w:t>
          </w:r>
          <w:r>
            <w:rPr>
              <w:rFonts w:ascii="Arial" w:eastAsia="Arial" w:hAnsi="Arial" w:cs="Arial"/>
              <w:color w:val="000000"/>
              <w:sz w:val="18"/>
              <w:szCs w:val="18"/>
            </w:rPr>
            <w:fldChar w:fldCharType="end"/>
          </w:r>
        </w:p>
      </w:tc>
    </w:tr>
  </w:tbl>
  <w:p w:rsidR="00991D64" w:rsidRDefault="00991D64">
    <w:pPr>
      <w:pBdr>
        <w:top w:val="nil"/>
        <w:left w:val="nil"/>
        <w:bottom w:val="nil"/>
        <w:right w:val="nil"/>
        <w:between w:val="nil"/>
      </w:pBdr>
      <w:tabs>
        <w:tab w:val="center" w:pos="4536"/>
        <w:tab w:val="right" w:pos="9072"/>
        <w:tab w:val="center" w:pos="-439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673" w:rsidRDefault="001E6673">
      <w:pPr>
        <w:spacing w:after="0" w:line="240" w:lineRule="auto"/>
      </w:pPr>
      <w:r>
        <w:separator/>
      </w:r>
    </w:p>
  </w:footnote>
  <w:footnote w:type="continuationSeparator" w:id="0">
    <w:p w:rsidR="001E6673" w:rsidRDefault="001E6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D64" w:rsidRDefault="00991D64">
    <w:pPr>
      <w:pBdr>
        <w:top w:val="nil"/>
        <w:left w:val="nil"/>
        <w:bottom w:val="single" w:sz="6" w:space="1" w:color="000000"/>
        <w:right w:val="nil"/>
        <w:between w:val="nil"/>
      </w:pBdr>
      <w:tabs>
        <w:tab w:val="center" w:pos="4536"/>
        <w:tab w:val="right" w:pos="9072"/>
        <w:tab w:val="center" w:pos="-4395"/>
      </w:tabs>
      <w:spacing w:after="0" w:line="240" w:lineRule="auto"/>
      <w:jc w:val="center"/>
      <w:rPr>
        <w:rFonts w:ascii="Cambria" w:eastAsia="Cambria" w:hAnsi="Cambria" w:cs="Cambria"/>
        <w:color w:val="808080"/>
        <w:sz w:val="10"/>
        <w:szCs w:val="10"/>
      </w:rPr>
    </w:pPr>
  </w:p>
  <w:p w:rsidR="00991D64" w:rsidRDefault="00991D64">
    <w:pPr>
      <w:pBdr>
        <w:top w:val="nil"/>
        <w:left w:val="nil"/>
        <w:bottom w:val="single" w:sz="6" w:space="1" w:color="000000"/>
        <w:right w:val="nil"/>
        <w:between w:val="nil"/>
      </w:pBdr>
      <w:tabs>
        <w:tab w:val="center" w:pos="4536"/>
        <w:tab w:val="right" w:pos="9072"/>
        <w:tab w:val="center" w:pos="-4395"/>
      </w:tabs>
      <w:spacing w:after="0" w:line="240" w:lineRule="auto"/>
      <w:jc w:val="center"/>
      <w:rPr>
        <w:rFonts w:ascii="Cambria" w:eastAsia="Cambria" w:hAnsi="Cambria" w:cs="Cambria"/>
        <w:color w:val="808080"/>
        <w:sz w:val="10"/>
        <w:szCs w:val="10"/>
      </w:rPr>
    </w:pPr>
  </w:p>
  <w:p w:rsidR="00991D64" w:rsidRDefault="00991D64">
    <w:pPr>
      <w:pBdr>
        <w:top w:val="nil"/>
        <w:left w:val="nil"/>
        <w:bottom w:val="single" w:sz="6" w:space="1" w:color="000000"/>
        <w:right w:val="nil"/>
        <w:between w:val="nil"/>
      </w:pBdr>
      <w:tabs>
        <w:tab w:val="center" w:pos="4536"/>
        <w:tab w:val="right" w:pos="9072"/>
        <w:tab w:val="center" w:pos="-4395"/>
      </w:tabs>
      <w:spacing w:after="0" w:line="240" w:lineRule="auto"/>
      <w:jc w:val="center"/>
      <w:rPr>
        <w:rFonts w:ascii="Cambria" w:eastAsia="Cambria" w:hAnsi="Cambria" w:cs="Cambria"/>
        <w:color w:val="808080"/>
        <w:sz w:val="10"/>
        <w:szCs w:val="10"/>
      </w:rPr>
    </w:pPr>
  </w:p>
  <w:p w:rsidR="00991D64" w:rsidRDefault="001E6673">
    <w:pPr>
      <w:pBdr>
        <w:top w:val="nil"/>
        <w:left w:val="nil"/>
        <w:bottom w:val="single" w:sz="6" w:space="1" w:color="000000"/>
        <w:right w:val="nil"/>
        <w:between w:val="nil"/>
      </w:pBdr>
      <w:tabs>
        <w:tab w:val="center" w:pos="4536"/>
        <w:tab w:val="right" w:pos="9072"/>
        <w:tab w:val="center" w:pos="-4395"/>
      </w:tabs>
      <w:spacing w:after="0" w:line="240" w:lineRule="auto"/>
      <w:jc w:val="center"/>
      <w:rPr>
        <w:rFonts w:ascii="Arial" w:eastAsia="Arial" w:hAnsi="Arial" w:cs="Arial"/>
        <w:i/>
        <w:iCs/>
        <w:color w:val="808080"/>
      </w:rPr>
    </w:pPr>
    <w:r>
      <w:rPr>
        <w:rFonts w:ascii="Arial" w:eastAsia="Arial" w:hAnsi="Arial" w:cs="Arial"/>
        <w:i/>
        <w:iCs/>
        <w:color w:val="808080"/>
      </w:rPr>
      <w:t xml:space="preserve">Regulamin programu „Wsparcie inicjatyw poradniczych </w:t>
    </w:r>
    <w:proofErr w:type="spellStart"/>
    <w:r>
      <w:rPr>
        <w:rFonts w:ascii="Arial" w:eastAsia="Arial" w:hAnsi="Arial" w:cs="Arial"/>
        <w:i/>
        <w:iCs/>
        <w:color w:val="808080"/>
      </w:rPr>
      <w:t>Wip</w:t>
    </w:r>
    <w:proofErr w:type="spellEnd"/>
    <w:r>
      <w:rPr>
        <w:rFonts w:ascii="Arial" w:eastAsia="Arial" w:hAnsi="Arial" w:cs="Arial"/>
        <w:i/>
        <w:iCs/>
        <w:color w:val="808080"/>
      </w:rPr>
      <w:t>” edycja 2026</w:t>
    </w:r>
  </w:p>
  <w:p w:rsidR="00991D64" w:rsidRDefault="00991D64">
    <w:pPr>
      <w:pBdr>
        <w:top w:val="nil"/>
        <w:left w:val="nil"/>
        <w:bottom w:val="single" w:sz="6" w:space="1" w:color="000000"/>
        <w:right w:val="nil"/>
        <w:between w:val="nil"/>
      </w:pBdr>
      <w:tabs>
        <w:tab w:val="center" w:pos="4536"/>
        <w:tab w:val="right" w:pos="9072"/>
        <w:tab w:val="center" w:pos="-4395"/>
      </w:tabs>
      <w:spacing w:after="0" w:line="240" w:lineRule="auto"/>
      <w:rPr>
        <w:rFonts w:ascii="Cambria" w:eastAsia="Cambria" w:hAnsi="Cambria" w:cs="Cambria"/>
        <w:color w:val="808080"/>
        <w:sz w:val="14"/>
        <w:szCs w:val="14"/>
      </w:rPr>
    </w:pPr>
  </w:p>
  <w:p w:rsidR="00991D64" w:rsidRDefault="00991D64">
    <w:pPr>
      <w:pBdr>
        <w:top w:val="nil"/>
        <w:left w:val="nil"/>
        <w:bottom w:val="nil"/>
        <w:right w:val="nil"/>
        <w:between w:val="nil"/>
      </w:pBdr>
      <w:tabs>
        <w:tab w:val="center" w:pos="4536"/>
        <w:tab w:val="right" w:pos="9072"/>
        <w:tab w:val="center" w:pos="-4395"/>
      </w:tabs>
      <w:spacing w:after="0" w:line="240" w:lineRule="auto"/>
      <w:rPr>
        <w:rFonts w:ascii="Cambria" w:eastAsia="Cambria" w:hAnsi="Cambria" w:cs="Cambria"/>
        <w:color w:val="80808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86D1B"/>
    <w:multiLevelType w:val="multilevel"/>
    <w:tmpl w:val="C21EA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F40D29"/>
    <w:multiLevelType w:val="multilevel"/>
    <w:tmpl w:val="44864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022D04"/>
    <w:multiLevelType w:val="multilevel"/>
    <w:tmpl w:val="747A0FA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C4594D"/>
    <w:multiLevelType w:val="multilevel"/>
    <w:tmpl w:val="412EDB2E"/>
    <w:lvl w:ilvl="0">
      <w:start w:val="1"/>
      <w:numFmt w:val="decimal"/>
      <w:lvlText w:val="%1."/>
      <w:lvlJc w:val="left"/>
      <w:pPr>
        <w:ind w:left="360" w:hanging="360"/>
      </w:pPr>
    </w:lvl>
    <w:lvl w:ilvl="1">
      <w:start w:val="1"/>
      <w:numFmt w:val="lowerLetter"/>
      <w:lvlText w:val="%2)"/>
      <w:lvlJc w:val="left"/>
      <w:pPr>
        <w:ind w:left="1080" w:hanging="360"/>
      </w:pPr>
    </w:lvl>
    <w:lvl w:ilvl="2">
      <w:start w:val="2"/>
      <w:numFmt w:val="bullet"/>
      <w:lvlText w:val="•"/>
      <w:lvlJc w:val="left"/>
      <w:pPr>
        <w:ind w:left="1980" w:hanging="360"/>
      </w:pPr>
      <w:rPr>
        <w:rFonts w:ascii="Times New Roman" w:eastAsia="Times New Roman" w:hAnsi="Times New Roman" w:cs="Times New Roman"/>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EF733D4"/>
    <w:multiLevelType w:val="multilevel"/>
    <w:tmpl w:val="0868D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513613"/>
    <w:multiLevelType w:val="multilevel"/>
    <w:tmpl w:val="620C03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88C48EE"/>
    <w:multiLevelType w:val="multilevel"/>
    <w:tmpl w:val="40C64398"/>
    <w:lvl w:ilvl="0">
      <w:start w:val="1"/>
      <w:numFmt w:val="upperLetter"/>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7" w15:restartNumberingAfterBreak="0">
    <w:nsid w:val="2A356EBA"/>
    <w:multiLevelType w:val="multilevel"/>
    <w:tmpl w:val="41CC9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AB7E97"/>
    <w:multiLevelType w:val="multilevel"/>
    <w:tmpl w:val="822658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C0269CE"/>
    <w:multiLevelType w:val="multilevel"/>
    <w:tmpl w:val="8A6AA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017AC8"/>
    <w:multiLevelType w:val="multilevel"/>
    <w:tmpl w:val="43825AA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1" w15:restartNumberingAfterBreak="0">
    <w:nsid w:val="3E075BA9"/>
    <w:multiLevelType w:val="multilevel"/>
    <w:tmpl w:val="737E3DC6"/>
    <w:lvl w:ilvl="0">
      <w:start w:val="4"/>
      <w:numFmt w:val="upperRoman"/>
      <w:lvlText w:val="%1."/>
      <w:lvlJc w:val="left"/>
      <w:pPr>
        <w:ind w:left="1080" w:hanging="720"/>
      </w:pPr>
    </w:lvl>
    <w:lvl w:ilvl="1">
      <w:start w:val="1"/>
      <w:numFmt w:val="lowerLetter"/>
      <w:lvlText w:val="%2."/>
      <w:lvlJc w:val="left"/>
      <w:pPr>
        <w:ind w:left="1440" w:hanging="360"/>
      </w:pPr>
    </w:lvl>
    <w:lvl w:ilvl="2">
      <w:start w:val="7"/>
      <w:numFmt w:val="upperRoman"/>
      <w:lvlText w:val="%3&gt;"/>
      <w:lvlJc w:val="left"/>
      <w:pPr>
        <w:ind w:left="3060" w:hanging="10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EF2C10"/>
    <w:multiLevelType w:val="multilevel"/>
    <w:tmpl w:val="1FDE09A0"/>
    <w:lvl w:ilvl="0">
      <w:start w:val="1"/>
      <w:numFmt w:val="upperLetter"/>
      <w:lvlText w:val="%1."/>
      <w:lvlJc w:val="left"/>
      <w:pPr>
        <w:ind w:left="680" w:hanging="360"/>
      </w:pPr>
    </w:lvl>
    <w:lvl w:ilvl="1">
      <w:start w:val="1"/>
      <w:numFmt w:val="lowerLetter"/>
      <w:lvlText w:val="%2."/>
      <w:lvlJc w:val="left"/>
      <w:pPr>
        <w:ind w:left="1400" w:hanging="360"/>
      </w:pPr>
    </w:lvl>
    <w:lvl w:ilvl="2">
      <w:start w:val="1"/>
      <w:numFmt w:val="lowerRoman"/>
      <w:lvlText w:val="%3."/>
      <w:lvlJc w:val="right"/>
      <w:pPr>
        <w:ind w:left="2120" w:hanging="180"/>
      </w:pPr>
    </w:lvl>
    <w:lvl w:ilvl="3">
      <w:start w:val="1"/>
      <w:numFmt w:val="decimal"/>
      <w:lvlText w:val="%4."/>
      <w:lvlJc w:val="left"/>
      <w:pPr>
        <w:ind w:left="2840" w:hanging="360"/>
      </w:pPr>
    </w:lvl>
    <w:lvl w:ilvl="4">
      <w:start w:val="1"/>
      <w:numFmt w:val="lowerLetter"/>
      <w:lvlText w:val="%5."/>
      <w:lvlJc w:val="left"/>
      <w:pPr>
        <w:ind w:left="3560" w:hanging="360"/>
      </w:pPr>
    </w:lvl>
    <w:lvl w:ilvl="5">
      <w:start w:val="1"/>
      <w:numFmt w:val="lowerRoman"/>
      <w:lvlText w:val="%6."/>
      <w:lvlJc w:val="right"/>
      <w:pPr>
        <w:ind w:left="4280" w:hanging="180"/>
      </w:pPr>
    </w:lvl>
    <w:lvl w:ilvl="6">
      <w:start w:val="1"/>
      <w:numFmt w:val="decimal"/>
      <w:lvlText w:val="%7."/>
      <w:lvlJc w:val="left"/>
      <w:pPr>
        <w:ind w:left="5000" w:hanging="360"/>
      </w:pPr>
    </w:lvl>
    <w:lvl w:ilvl="7">
      <w:start w:val="1"/>
      <w:numFmt w:val="lowerLetter"/>
      <w:lvlText w:val="%8."/>
      <w:lvlJc w:val="left"/>
      <w:pPr>
        <w:ind w:left="5720" w:hanging="360"/>
      </w:pPr>
    </w:lvl>
    <w:lvl w:ilvl="8">
      <w:start w:val="1"/>
      <w:numFmt w:val="lowerRoman"/>
      <w:lvlText w:val="%9."/>
      <w:lvlJc w:val="right"/>
      <w:pPr>
        <w:ind w:left="6440" w:hanging="180"/>
      </w:pPr>
    </w:lvl>
  </w:abstractNum>
  <w:abstractNum w:abstractNumId="13" w15:restartNumberingAfterBreak="0">
    <w:nsid w:val="431F4206"/>
    <w:multiLevelType w:val="multilevel"/>
    <w:tmpl w:val="378C5B36"/>
    <w:lvl w:ilvl="0">
      <w:start w:val="8"/>
      <w:numFmt w:val="upperRoman"/>
      <w:lvlText w:val="%1."/>
      <w:lvlJc w:val="left"/>
      <w:pPr>
        <w:ind w:left="1080" w:hanging="720"/>
      </w:pPr>
    </w:lvl>
    <w:lvl w:ilvl="1">
      <w:start w:val="1"/>
      <w:numFmt w:val="lowerLetter"/>
      <w:lvlText w:val="%2."/>
      <w:lvlJc w:val="left"/>
      <w:pPr>
        <w:ind w:left="1440" w:hanging="360"/>
      </w:pPr>
    </w:lvl>
    <w:lvl w:ilvl="2">
      <w:start w:val="2"/>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A74E91"/>
    <w:multiLevelType w:val="multilevel"/>
    <w:tmpl w:val="BA942F2E"/>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EC39D7"/>
    <w:multiLevelType w:val="multilevel"/>
    <w:tmpl w:val="63AAD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4F6EC9"/>
    <w:multiLevelType w:val="multilevel"/>
    <w:tmpl w:val="D8BA1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BC0BF3"/>
    <w:multiLevelType w:val="multilevel"/>
    <w:tmpl w:val="508A4784"/>
    <w:lvl w:ilvl="0">
      <w:start w:val="1"/>
      <w:numFmt w:val="decimal"/>
      <w:lvlText w:val="%1)"/>
      <w:lvlJc w:val="left"/>
      <w:pPr>
        <w:ind w:left="1413" w:hanging="704"/>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pStyle w:val="Nagwek7"/>
      <w:lvlText w:val="%7."/>
      <w:lvlJc w:val="left"/>
      <w:pPr>
        <w:ind w:left="5388" w:hanging="360"/>
      </w:pPr>
    </w:lvl>
    <w:lvl w:ilvl="7">
      <w:start w:val="1"/>
      <w:numFmt w:val="lowerLetter"/>
      <w:pStyle w:val="Nagwek8"/>
      <w:lvlText w:val="%8."/>
      <w:lvlJc w:val="left"/>
      <w:pPr>
        <w:ind w:left="6108" w:hanging="360"/>
      </w:pPr>
    </w:lvl>
    <w:lvl w:ilvl="8">
      <w:start w:val="1"/>
      <w:numFmt w:val="lowerRoman"/>
      <w:pStyle w:val="Nagwek9"/>
      <w:lvlText w:val="%9."/>
      <w:lvlJc w:val="right"/>
      <w:pPr>
        <w:ind w:left="6828" w:hanging="180"/>
      </w:pPr>
    </w:lvl>
  </w:abstractNum>
  <w:abstractNum w:abstractNumId="18" w15:restartNumberingAfterBreak="0">
    <w:nsid w:val="65401586"/>
    <w:multiLevelType w:val="multilevel"/>
    <w:tmpl w:val="C2EA0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DB04427"/>
    <w:multiLevelType w:val="multilevel"/>
    <w:tmpl w:val="9E129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193F4F"/>
    <w:multiLevelType w:val="multilevel"/>
    <w:tmpl w:val="E3B061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7D185846"/>
    <w:multiLevelType w:val="multilevel"/>
    <w:tmpl w:val="9814B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8"/>
  </w:num>
  <w:num w:numId="3">
    <w:abstractNumId w:val="19"/>
  </w:num>
  <w:num w:numId="4">
    <w:abstractNumId w:val="20"/>
  </w:num>
  <w:num w:numId="5">
    <w:abstractNumId w:val="2"/>
  </w:num>
  <w:num w:numId="6">
    <w:abstractNumId w:val="21"/>
  </w:num>
  <w:num w:numId="7">
    <w:abstractNumId w:val="3"/>
  </w:num>
  <w:num w:numId="8">
    <w:abstractNumId w:val="1"/>
  </w:num>
  <w:num w:numId="9">
    <w:abstractNumId w:val="16"/>
  </w:num>
  <w:num w:numId="10">
    <w:abstractNumId w:val="4"/>
  </w:num>
  <w:num w:numId="11">
    <w:abstractNumId w:val="14"/>
  </w:num>
  <w:num w:numId="12">
    <w:abstractNumId w:val="11"/>
  </w:num>
  <w:num w:numId="13">
    <w:abstractNumId w:val="6"/>
  </w:num>
  <w:num w:numId="14">
    <w:abstractNumId w:val="12"/>
  </w:num>
  <w:num w:numId="15">
    <w:abstractNumId w:val="13"/>
  </w:num>
  <w:num w:numId="16">
    <w:abstractNumId w:val="10"/>
  </w:num>
  <w:num w:numId="17">
    <w:abstractNumId w:val="5"/>
  </w:num>
  <w:num w:numId="18">
    <w:abstractNumId w:val="17"/>
  </w:num>
  <w:num w:numId="19">
    <w:abstractNumId w:val="0"/>
  </w:num>
  <w:num w:numId="20">
    <w:abstractNumId w:val="7"/>
  </w:num>
  <w:num w:numId="21">
    <w:abstractNumId w:val="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D64"/>
    <w:rsid w:val="001E6673"/>
    <w:rsid w:val="007511B2"/>
    <w:rsid w:val="00991D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1E583"/>
  <w15:docId w15:val="{BF1DE265-ECCE-4769-94CA-2F1A8AB9D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spacing w:before="240" w:after="480"/>
      <w:ind w:left="720" w:hanging="360"/>
      <w:outlineLvl w:val="0"/>
    </w:pPr>
    <w:rPr>
      <w:rFonts w:ascii="Lato" w:eastAsia="Lato" w:hAnsi="Lato" w:cs="Lato"/>
      <w:b/>
      <w:bCs/>
      <w:smallCaps/>
      <w:color w:val="1F497D"/>
      <w:sz w:val="32"/>
      <w:szCs w:val="32"/>
    </w:rPr>
  </w:style>
  <w:style w:type="paragraph" w:styleId="Nagwek2">
    <w:name w:val="heading 2"/>
    <w:basedOn w:val="Normalny"/>
    <w:next w:val="Normalny"/>
    <w:uiPriority w:val="9"/>
    <w:unhideWhenUsed/>
    <w:qFormat/>
    <w:pPr>
      <w:keepNext/>
      <w:spacing w:after="0"/>
      <w:ind w:left="720" w:hanging="360"/>
      <w:outlineLvl w:val="1"/>
    </w:pPr>
    <w:rPr>
      <w:rFonts w:ascii="Lato" w:eastAsia="Lato" w:hAnsi="Lato" w:cs="Lato"/>
      <w:b/>
      <w:bCs/>
      <w:smallCaps/>
      <w:color w:val="4F81BD"/>
      <w:sz w:val="24"/>
      <w:szCs w:val="24"/>
    </w:rPr>
  </w:style>
  <w:style w:type="paragraph" w:styleId="Nagwek3">
    <w:name w:val="heading 3"/>
    <w:basedOn w:val="Normalny"/>
    <w:next w:val="Normalny"/>
    <w:uiPriority w:val="9"/>
    <w:semiHidden/>
    <w:unhideWhenUsed/>
    <w:qFormat/>
    <w:pPr>
      <w:keepNext/>
      <w:keepLines/>
      <w:spacing w:before="40" w:after="0"/>
      <w:ind w:left="2160" w:hanging="360"/>
      <w:outlineLvl w:val="2"/>
    </w:pPr>
    <w:rPr>
      <w:color w:val="1E4D78"/>
      <w:sz w:val="24"/>
      <w:szCs w:val="24"/>
    </w:rPr>
  </w:style>
  <w:style w:type="paragraph" w:styleId="Nagwek4">
    <w:name w:val="heading 4"/>
    <w:basedOn w:val="Normalny"/>
    <w:next w:val="Normalny"/>
    <w:uiPriority w:val="9"/>
    <w:semiHidden/>
    <w:unhideWhenUsed/>
    <w:qFormat/>
    <w:pPr>
      <w:keepNext/>
      <w:keepLines/>
      <w:spacing w:before="40" w:after="0"/>
      <w:ind w:left="2880" w:hanging="360"/>
      <w:outlineLvl w:val="3"/>
    </w:pPr>
    <w:rPr>
      <w:i/>
      <w:iCs/>
      <w:color w:val="2E75B5"/>
    </w:rPr>
  </w:style>
  <w:style w:type="paragraph" w:styleId="Nagwek5">
    <w:name w:val="heading 5"/>
    <w:basedOn w:val="Normalny"/>
    <w:next w:val="Normalny"/>
    <w:uiPriority w:val="9"/>
    <w:semiHidden/>
    <w:unhideWhenUsed/>
    <w:qFormat/>
    <w:pPr>
      <w:keepNext/>
      <w:keepLines/>
      <w:spacing w:before="220" w:after="40"/>
      <w:ind w:left="3600" w:hanging="360"/>
      <w:outlineLvl w:val="4"/>
    </w:pPr>
    <w:rPr>
      <w:b/>
      <w:bCs/>
    </w:rPr>
  </w:style>
  <w:style w:type="paragraph" w:styleId="Nagwek6">
    <w:name w:val="heading 6"/>
    <w:basedOn w:val="Normalny"/>
    <w:next w:val="Normalny"/>
    <w:uiPriority w:val="9"/>
    <w:semiHidden/>
    <w:unhideWhenUsed/>
    <w:qFormat/>
    <w:pPr>
      <w:keepNext/>
      <w:keepLines/>
      <w:spacing w:before="200" w:after="40"/>
      <w:ind w:left="4320" w:hanging="360"/>
      <w:outlineLvl w:val="5"/>
    </w:pPr>
    <w:rPr>
      <w:b/>
      <w:bCs/>
      <w:sz w:val="20"/>
      <w:szCs w:val="20"/>
    </w:rPr>
  </w:style>
  <w:style w:type="paragraph" w:styleId="Nagwek7">
    <w:name w:val="heading 7"/>
    <w:link w:val="Nagwek7Znak"/>
    <w:uiPriority w:val="9"/>
    <w:semiHidden/>
    <w:unhideWhenUsed/>
    <w:qFormat/>
    <w:rsid w:val="00C15B84"/>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link w:val="Nagwek8Znak"/>
    <w:uiPriority w:val="9"/>
    <w:semiHidden/>
    <w:unhideWhenUsed/>
    <w:qFormat/>
    <w:rsid w:val="00C15B84"/>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link w:val="Nagwek9Znak"/>
    <w:uiPriority w:val="9"/>
    <w:semiHidden/>
    <w:unhideWhenUsed/>
    <w:qFormat/>
    <w:rsid w:val="00C15B84"/>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rsid w:val="00D62993"/>
    <w:tblPr>
      <w:tblCellMar>
        <w:top w:w="0" w:type="dxa"/>
        <w:left w:w="0" w:type="dxa"/>
        <w:bottom w:w="0" w:type="dxa"/>
        <w:right w:w="0" w:type="dxa"/>
      </w:tblCellMar>
    </w:tblPr>
  </w:style>
  <w:style w:type="paragraph" w:styleId="Nagwek">
    <w:name w:val="header"/>
    <w:link w:val="NagwekZnak"/>
    <w:uiPriority w:val="99"/>
    <w:unhideWhenUsed/>
    <w:rsid w:val="00A84CC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84CC5"/>
  </w:style>
  <w:style w:type="paragraph" w:styleId="Stopka">
    <w:name w:val="footer"/>
    <w:link w:val="StopkaZnak"/>
    <w:uiPriority w:val="99"/>
    <w:unhideWhenUsed/>
    <w:rsid w:val="00A84CC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84CC5"/>
  </w:style>
  <w:style w:type="paragraph" w:styleId="Tekstdymka">
    <w:name w:val="Balloon Text"/>
    <w:link w:val="TekstdymkaZnak"/>
    <w:uiPriority w:val="99"/>
    <w:semiHidden/>
    <w:unhideWhenUsed/>
    <w:rsid w:val="00A84CC5"/>
    <w:pPr>
      <w:spacing w:after="0" w:line="240" w:lineRule="auto"/>
    </w:pPr>
    <w:rPr>
      <w:rFonts w:ascii="Tahoma" w:hAnsi="Tahoma"/>
      <w:sz w:val="16"/>
      <w:szCs w:val="16"/>
    </w:rPr>
  </w:style>
  <w:style w:type="character" w:customStyle="1" w:styleId="TekstdymkaZnak">
    <w:name w:val="Tekst dymka Znak"/>
    <w:link w:val="Tekstdymka"/>
    <w:uiPriority w:val="99"/>
    <w:semiHidden/>
    <w:rsid w:val="00A84CC5"/>
    <w:rPr>
      <w:rFonts w:ascii="Tahoma" w:hAnsi="Tahoma" w:cs="Tahoma"/>
      <w:sz w:val="16"/>
      <w:szCs w:val="16"/>
    </w:rPr>
  </w:style>
  <w:style w:type="table" w:styleId="Tabela-Siatka">
    <w:name w:val="Table Grid"/>
    <w:basedOn w:val="Standardowy"/>
    <w:uiPriority w:val="59"/>
    <w:rsid w:val="00A84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0E19AC"/>
    <w:rPr>
      <w:rFonts w:ascii="Cambria" w:hAnsi="Cambria"/>
      <w:color w:val="auto"/>
      <w:sz w:val="24"/>
      <w:u w:val="single"/>
    </w:rPr>
  </w:style>
  <w:style w:type="character" w:customStyle="1" w:styleId="Nagwek1Znak">
    <w:name w:val="Nagłówek 1 Znak"/>
    <w:uiPriority w:val="9"/>
    <w:rsid w:val="00C15B84"/>
    <w:rPr>
      <w:rFonts w:ascii="Lato" w:eastAsia="Times New Roman" w:hAnsi="Lato" w:cstheme="minorHAnsi"/>
      <w:b/>
      <w:caps/>
      <w:color w:val="1F497D"/>
      <w:kern w:val="32"/>
      <w:sz w:val="32"/>
      <w:szCs w:val="32"/>
      <w:lang w:eastAsia="en-US"/>
    </w:rPr>
  </w:style>
  <w:style w:type="paragraph" w:styleId="Spistreci1">
    <w:name w:val="toc 1"/>
    <w:autoRedefine/>
    <w:uiPriority w:val="39"/>
    <w:unhideWhenUsed/>
    <w:rsid w:val="00A912F4"/>
    <w:pPr>
      <w:spacing w:before="120" w:after="120"/>
    </w:pPr>
    <w:rPr>
      <w:rFonts w:asciiTheme="minorHAnsi" w:hAnsiTheme="minorHAnsi" w:cstheme="minorHAnsi"/>
      <w:b/>
      <w:bCs/>
      <w:caps/>
      <w:sz w:val="20"/>
      <w:szCs w:val="20"/>
    </w:rPr>
  </w:style>
  <w:style w:type="character" w:customStyle="1" w:styleId="Nagwek2Znak">
    <w:name w:val="Nagłówek 2 Znak"/>
    <w:uiPriority w:val="9"/>
    <w:rsid w:val="00C15B84"/>
    <w:rPr>
      <w:rFonts w:ascii="Lato" w:eastAsia="Times New Roman" w:hAnsi="Lato" w:cstheme="minorHAnsi"/>
      <w:b/>
      <w:bCs/>
      <w:iCs/>
      <w:caps/>
      <w:color w:val="4F81BD"/>
      <w:kern w:val="32"/>
      <w:sz w:val="24"/>
      <w:szCs w:val="28"/>
      <w:lang w:eastAsia="en-US"/>
    </w:rPr>
  </w:style>
  <w:style w:type="paragraph" w:styleId="Spistreci2">
    <w:name w:val="toc 2"/>
    <w:autoRedefine/>
    <w:uiPriority w:val="39"/>
    <w:unhideWhenUsed/>
    <w:rsid w:val="00830304"/>
    <w:pPr>
      <w:spacing w:after="0"/>
      <w:ind w:left="220"/>
    </w:pPr>
    <w:rPr>
      <w:rFonts w:asciiTheme="minorHAnsi" w:hAnsiTheme="minorHAnsi" w:cstheme="minorHAnsi"/>
      <w:smallCaps/>
      <w:sz w:val="20"/>
      <w:szCs w:val="20"/>
    </w:rPr>
  </w:style>
  <w:style w:type="character" w:styleId="Odwoaniedokomentarza">
    <w:name w:val="annotation reference"/>
    <w:uiPriority w:val="99"/>
    <w:semiHidden/>
    <w:unhideWhenUsed/>
    <w:rsid w:val="00EF5697"/>
    <w:rPr>
      <w:sz w:val="16"/>
      <w:szCs w:val="16"/>
    </w:rPr>
  </w:style>
  <w:style w:type="paragraph" w:styleId="Tekstkomentarza">
    <w:name w:val="annotation text"/>
    <w:link w:val="TekstkomentarzaZnak"/>
    <w:uiPriority w:val="99"/>
    <w:unhideWhenUsed/>
    <w:rsid w:val="00EF5697"/>
    <w:rPr>
      <w:sz w:val="20"/>
      <w:szCs w:val="20"/>
    </w:rPr>
  </w:style>
  <w:style w:type="character" w:customStyle="1" w:styleId="TekstkomentarzaZnak">
    <w:name w:val="Tekst komentarza Znak"/>
    <w:link w:val="Tekstkomentarza"/>
    <w:uiPriority w:val="99"/>
    <w:rsid w:val="00EF5697"/>
    <w:rPr>
      <w:lang w:eastAsia="en-US"/>
    </w:rPr>
  </w:style>
  <w:style w:type="paragraph" w:styleId="Tematkomentarza">
    <w:name w:val="annotation subject"/>
    <w:basedOn w:val="Tekstkomentarza"/>
    <w:next w:val="Tekstkomentarza"/>
    <w:link w:val="TematkomentarzaZnak"/>
    <w:uiPriority w:val="99"/>
    <w:semiHidden/>
    <w:unhideWhenUsed/>
    <w:rsid w:val="00EF5697"/>
    <w:rPr>
      <w:b/>
      <w:bCs/>
    </w:rPr>
  </w:style>
  <w:style w:type="character" w:customStyle="1" w:styleId="TematkomentarzaZnak">
    <w:name w:val="Temat komentarza Znak"/>
    <w:link w:val="Tematkomentarza"/>
    <w:uiPriority w:val="99"/>
    <w:semiHidden/>
    <w:rsid w:val="00EF5697"/>
    <w:rPr>
      <w:b/>
      <w:bCs/>
      <w:lang w:eastAsia="en-US"/>
    </w:rPr>
  </w:style>
  <w:style w:type="paragraph" w:styleId="Poprawka">
    <w:name w:val="Revision"/>
    <w:hidden/>
    <w:uiPriority w:val="99"/>
    <w:semiHidden/>
    <w:rsid w:val="001E47B2"/>
    <w:rPr>
      <w:lang w:eastAsia="en-US"/>
    </w:rPr>
  </w:style>
  <w:style w:type="paragraph" w:styleId="Tekstprzypisukocowego">
    <w:name w:val="endnote text"/>
    <w:link w:val="TekstprzypisukocowegoZnak"/>
    <w:uiPriority w:val="99"/>
    <w:semiHidden/>
    <w:unhideWhenUsed/>
    <w:rsid w:val="00EA23DA"/>
    <w:rPr>
      <w:sz w:val="20"/>
      <w:szCs w:val="20"/>
    </w:rPr>
  </w:style>
  <w:style w:type="character" w:customStyle="1" w:styleId="TekstprzypisukocowegoZnak">
    <w:name w:val="Tekst przypisu końcowego Znak"/>
    <w:link w:val="Tekstprzypisukocowego"/>
    <w:uiPriority w:val="99"/>
    <w:semiHidden/>
    <w:rsid w:val="00EA23DA"/>
    <w:rPr>
      <w:lang w:eastAsia="en-US"/>
    </w:rPr>
  </w:style>
  <w:style w:type="character" w:styleId="Odwoanieprzypisukocowego">
    <w:name w:val="endnote reference"/>
    <w:uiPriority w:val="99"/>
    <w:semiHidden/>
    <w:unhideWhenUsed/>
    <w:rsid w:val="00EA23DA"/>
    <w:rPr>
      <w:vertAlign w:val="superscript"/>
    </w:rPr>
  </w:style>
  <w:style w:type="paragraph" w:styleId="Akapitzlist">
    <w:name w:val="List Paragraph"/>
    <w:uiPriority w:val="34"/>
    <w:qFormat/>
    <w:rsid w:val="00B000D5"/>
    <w:pPr>
      <w:ind w:left="720"/>
      <w:contextualSpacing/>
    </w:pPr>
  </w:style>
  <w:style w:type="paragraph" w:styleId="Tekstprzypisudolnego">
    <w:name w:val="footnote text"/>
    <w:link w:val="TekstprzypisudolnegoZnak"/>
    <w:uiPriority w:val="99"/>
    <w:semiHidden/>
    <w:unhideWhenUsed/>
    <w:rsid w:val="000E289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E2891"/>
    <w:rPr>
      <w:lang w:eastAsia="en-US"/>
    </w:rPr>
  </w:style>
  <w:style w:type="character" w:styleId="Odwoanieprzypisudolnego">
    <w:name w:val="footnote reference"/>
    <w:basedOn w:val="Domylnaczcionkaakapitu"/>
    <w:uiPriority w:val="99"/>
    <w:semiHidden/>
    <w:unhideWhenUsed/>
    <w:rsid w:val="000E2891"/>
    <w:rPr>
      <w:vertAlign w:val="superscript"/>
    </w:rPr>
  </w:style>
  <w:style w:type="character" w:customStyle="1" w:styleId="gwpc833b9e3m-5983912540305049318size">
    <w:name w:val="gwpc833b9e3_m_-5983912540305049318size"/>
    <w:basedOn w:val="Domylnaczcionkaakapitu"/>
    <w:rsid w:val="003A0205"/>
  </w:style>
  <w:style w:type="paragraph" w:customStyle="1" w:styleId="Default">
    <w:name w:val="Default"/>
    <w:rsid w:val="00CB49F8"/>
    <w:pPr>
      <w:autoSpaceDE w:val="0"/>
      <w:autoSpaceDN w:val="0"/>
      <w:adjustRightInd w:val="0"/>
    </w:pPr>
    <w:rPr>
      <w:rFonts w:ascii="Arial" w:hAnsi="Arial" w:cs="Arial"/>
      <w:color w:val="000000"/>
      <w:sz w:val="24"/>
      <w:szCs w:val="24"/>
      <w:lang w:eastAsia="en-US"/>
    </w:rPr>
  </w:style>
  <w:style w:type="character" w:styleId="UyteHipercze">
    <w:name w:val="FollowedHyperlink"/>
    <w:basedOn w:val="Domylnaczcionkaakapitu"/>
    <w:uiPriority w:val="99"/>
    <w:semiHidden/>
    <w:unhideWhenUsed/>
    <w:rsid w:val="00830304"/>
    <w:rPr>
      <w:color w:val="954F72" w:themeColor="followedHyperlink"/>
      <w:u w:val="single"/>
    </w:rPr>
  </w:style>
  <w:style w:type="paragraph" w:styleId="Nagwekspisutreci">
    <w:name w:val="TOC Heading"/>
    <w:uiPriority w:val="39"/>
    <w:unhideWhenUsed/>
    <w:qFormat/>
    <w:rsid w:val="00C16F55"/>
    <w:pPr>
      <w:keepLines/>
      <w:spacing w:after="0" w:line="259" w:lineRule="auto"/>
    </w:pPr>
    <w:rPr>
      <w:rFonts w:asciiTheme="majorHAnsi" w:eastAsiaTheme="majorEastAsia" w:hAnsiTheme="majorHAnsi" w:cstheme="majorBidi"/>
      <w:bCs/>
      <w:color w:val="2E74B5" w:themeColor="accent1" w:themeShade="BF"/>
    </w:rPr>
  </w:style>
  <w:style w:type="paragraph" w:styleId="Spistreci3">
    <w:name w:val="toc 3"/>
    <w:autoRedefine/>
    <w:uiPriority w:val="39"/>
    <w:unhideWhenUsed/>
    <w:rsid w:val="00C16F55"/>
    <w:pPr>
      <w:spacing w:after="0"/>
      <w:ind w:left="440"/>
    </w:pPr>
    <w:rPr>
      <w:rFonts w:asciiTheme="minorHAnsi" w:hAnsiTheme="minorHAnsi" w:cstheme="minorHAnsi"/>
      <w:i/>
      <w:iCs/>
      <w:sz w:val="20"/>
      <w:szCs w:val="20"/>
    </w:rPr>
  </w:style>
  <w:style w:type="character" w:customStyle="1" w:styleId="Nagwek3Znak">
    <w:name w:val="Nagłówek 3 Znak"/>
    <w:basedOn w:val="Domylnaczcionkaakapitu"/>
    <w:uiPriority w:val="9"/>
    <w:rsid w:val="00C16F55"/>
    <w:rPr>
      <w:rFonts w:asciiTheme="majorHAnsi" w:eastAsiaTheme="majorEastAsia" w:hAnsiTheme="majorHAnsi" w:cstheme="majorBidi"/>
      <w:color w:val="1F4D78" w:themeColor="accent1" w:themeShade="7F"/>
      <w:sz w:val="24"/>
      <w:szCs w:val="24"/>
      <w:lang w:eastAsia="en-US"/>
    </w:rPr>
  </w:style>
  <w:style w:type="character" w:customStyle="1" w:styleId="Nagwek4Znak">
    <w:name w:val="Nagłówek 4 Znak"/>
    <w:basedOn w:val="Domylnaczcionkaakapitu"/>
    <w:uiPriority w:val="9"/>
    <w:rsid w:val="00C16F55"/>
    <w:rPr>
      <w:rFonts w:asciiTheme="majorHAnsi" w:eastAsiaTheme="majorEastAsia" w:hAnsiTheme="majorHAnsi" w:cstheme="majorBidi"/>
      <w:i/>
      <w:iCs/>
      <w:color w:val="2E74B5" w:themeColor="accent1" w:themeShade="BF"/>
      <w:sz w:val="22"/>
      <w:szCs w:val="22"/>
      <w:lang w:eastAsia="en-US"/>
    </w:rPr>
  </w:style>
  <w:style w:type="character" w:customStyle="1" w:styleId="TytuZnak">
    <w:name w:val="Tytuł Znak"/>
    <w:basedOn w:val="Domylnaczcionkaakapitu"/>
    <w:uiPriority w:val="10"/>
    <w:rsid w:val="00C16F55"/>
    <w:rPr>
      <w:rFonts w:asciiTheme="majorHAnsi" w:eastAsiaTheme="majorEastAsia" w:hAnsiTheme="majorHAnsi" w:cstheme="majorBidi"/>
      <w:spacing w:val="-10"/>
      <w:kern w:val="28"/>
      <w:sz w:val="56"/>
      <w:szCs w:val="56"/>
      <w:lang w:eastAsia="en-US"/>
    </w:rPr>
  </w:style>
  <w:style w:type="character" w:customStyle="1" w:styleId="contact-street">
    <w:name w:val="contact-street"/>
    <w:basedOn w:val="Domylnaczcionkaakapitu"/>
    <w:rsid w:val="00EA3F85"/>
  </w:style>
  <w:style w:type="character" w:customStyle="1" w:styleId="Nierozpoznanawzmianka1">
    <w:name w:val="Nierozpoznana wzmianka1"/>
    <w:basedOn w:val="Domylnaczcionkaakapitu"/>
    <w:uiPriority w:val="99"/>
    <w:semiHidden/>
    <w:unhideWhenUsed/>
    <w:rsid w:val="00CE53D9"/>
    <w:rPr>
      <w:color w:val="605E5C"/>
      <w:shd w:val="clear" w:color="auto" w:fill="E1DFDD"/>
    </w:rPr>
  </w:style>
  <w:style w:type="character" w:styleId="Pogrubienie">
    <w:name w:val="Strong"/>
    <w:basedOn w:val="Domylnaczcionkaakapitu"/>
    <w:uiPriority w:val="22"/>
    <w:qFormat/>
    <w:rsid w:val="00A72041"/>
    <w:rPr>
      <w:b/>
      <w:bCs/>
    </w:rPr>
  </w:style>
  <w:style w:type="table" w:customStyle="1" w:styleId="a">
    <w:basedOn w:val="TableNormal8"/>
    <w:rsid w:val="00D62993"/>
    <w:tblPr>
      <w:tblStyleRowBandSize w:val="1"/>
      <w:tblStyleColBandSize w:val="1"/>
      <w:tblCellMar>
        <w:left w:w="108" w:type="dxa"/>
        <w:right w:w="108" w:type="dxa"/>
      </w:tblCellMar>
    </w:tblPr>
  </w:style>
  <w:style w:type="table" w:customStyle="1" w:styleId="a0">
    <w:basedOn w:val="TableNormal8"/>
    <w:rsid w:val="00D62993"/>
    <w:tblPr>
      <w:tblStyleRowBandSize w:val="1"/>
      <w:tblStyleColBandSize w:val="1"/>
      <w:tblCellMar>
        <w:top w:w="113" w:type="dxa"/>
        <w:left w:w="108" w:type="dxa"/>
        <w:bottom w:w="113" w:type="dxa"/>
        <w:right w:w="108" w:type="dxa"/>
      </w:tblCellMar>
    </w:tblPr>
  </w:style>
  <w:style w:type="table" w:customStyle="1" w:styleId="a1">
    <w:basedOn w:val="TableNormal8"/>
    <w:rsid w:val="00D62993"/>
    <w:tblPr>
      <w:tblStyleRowBandSize w:val="1"/>
      <w:tblStyleColBandSize w:val="1"/>
      <w:tblCellMar>
        <w:left w:w="115" w:type="dxa"/>
        <w:right w:w="115" w:type="dxa"/>
      </w:tblCellMar>
    </w:tblPr>
  </w:style>
  <w:style w:type="character" w:customStyle="1" w:styleId="A12">
    <w:name w:val="A1_2"/>
    <w:uiPriority w:val="99"/>
    <w:rsid w:val="003D20E1"/>
    <w:rPr>
      <w:rFonts w:cs="Brandon Text Light"/>
      <w:color w:val="000000"/>
      <w:sz w:val="22"/>
      <w:szCs w:val="22"/>
    </w:rPr>
  </w:style>
  <w:style w:type="table" w:customStyle="1" w:styleId="a2">
    <w:basedOn w:val="TableNormal8"/>
    <w:tblPr>
      <w:tblStyleRowBandSize w:val="1"/>
      <w:tblStyleColBandSize w:val="1"/>
      <w:tblCellMar>
        <w:top w:w="113" w:type="dxa"/>
        <w:left w:w="115" w:type="dxa"/>
        <w:bottom w:w="113" w:type="dxa"/>
        <w:right w:w="115" w:type="dxa"/>
      </w:tblCellMar>
    </w:tblPr>
  </w:style>
  <w:style w:type="table" w:customStyle="1" w:styleId="a3">
    <w:basedOn w:val="TableNormal8"/>
    <w:tblPr>
      <w:tblStyleRowBandSize w:val="1"/>
      <w:tblStyleColBandSize w:val="1"/>
      <w:tblCellMar>
        <w:top w:w="113" w:type="dxa"/>
        <w:left w:w="115" w:type="dxa"/>
        <w:bottom w:w="113" w:type="dxa"/>
        <w:right w:w="115" w:type="dxa"/>
      </w:tblCellMar>
    </w:tblPr>
  </w:style>
  <w:style w:type="table" w:customStyle="1" w:styleId="a4">
    <w:basedOn w:val="TableNormal8"/>
    <w:tblPr>
      <w:tblStyleRowBandSize w:val="1"/>
      <w:tblStyleColBandSize w:val="1"/>
      <w:tblCellMar>
        <w:top w:w="113" w:type="dxa"/>
        <w:left w:w="115" w:type="dxa"/>
        <w:bottom w:w="113" w:type="dxa"/>
        <w:right w:w="115" w:type="dxa"/>
      </w:tblCellMar>
    </w:tblPr>
  </w:style>
  <w:style w:type="table" w:customStyle="1" w:styleId="a5">
    <w:basedOn w:val="TableNormal8"/>
    <w:tblPr>
      <w:tblStyleRowBandSize w:val="1"/>
      <w:tblStyleColBandSize w:val="1"/>
      <w:tblCellMar>
        <w:top w:w="113" w:type="dxa"/>
        <w:left w:w="115" w:type="dxa"/>
        <w:bottom w:w="113" w:type="dxa"/>
        <w:right w:w="115" w:type="dxa"/>
      </w:tblCellMar>
    </w:tblPr>
  </w:style>
  <w:style w:type="table" w:customStyle="1" w:styleId="a6">
    <w:basedOn w:val="TableNormal8"/>
    <w:tblPr>
      <w:tblStyleRowBandSize w:val="1"/>
      <w:tblStyleColBandSize w:val="1"/>
      <w:tblCellMar>
        <w:top w:w="113" w:type="dxa"/>
        <w:left w:w="115" w:type="dxa"/>
        <w:bottom w:w="113" w:type="dxa"/>
        <w:right w:w="115" w:type="dxa"/>
      </w:tblCellMar>
    </w:tblPr>
  </w:style>
  <w:style w:type="table" w:customStyle="1" w:styleId="a7">
    <w:basedOn w:val="TableNormal8"/>
    <w:tblPr>
      <w:tblStyleRowBandSize w:val="1"/>
      <w:tblStyleColBandSize w:val="1"/>
      <w:tblCellMar>
        <w:top w:w="113" w:type="dxa"/>
        <w:left w:w="115" w:type="dxa"/>
        <w:bottom w:w="113" w:type="dxa"/>
        <w:right w:w="115" w:type="dxa"/>
      </w:tblCellMar>
    </w:tblPr>
  </w:style>
  <w:style w:type="paragraph" w:styleId="NormalnyWeb">
    <w:name w:val="Normal (Web)"/>
    <w:uiPriority w:val="99"/>
    <w:semiHidden/>
    <w:unhideWhenUsed/>
    <w:rsid w:val="00607E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ierozpoznanawzmianka2">
    <w:name w:val="Nierozpoznana wzmianka2"/>
    <w:basedOn w:val="Domylnaczcionkaakapitu"/>
    <w:uiPriority w:val="99"/>
    <w:semiHidden/>
    <w:unhideWhenUsed/>
    <w:rsid w:val="007C7704"/>
    <w:rPr>
      <w:color w:val="605E5C"/>
      <w:shd w:val="clear" w:color="auto" w:fill="E1DFDD"/>
    </w:rPr>
  </w:style>
  <w:style w:type="table" w:customStyle="1" w:styleId="a8">
    <w:basedOn w:val="TableNormal6"/>
    <w:tblPr>
      <w:tblStyleRowBandSize w:val="1"/>
      <w:tblStyleColBandSize w:val="1"/>
      <w:tblCellMar>
        <w:top w:w="113" w:type="dxa"/>
        <w:left w:w="115" w:type="dxa"/>
        <w:bottom w:w="113" w:type="dxa"/>
        <w:right w:w="115" w:type="dxa"/>
      </w:tblCellMar>
    </w:tblPr>
  </w:style>
  <w:style w:type="numbering" w:customStyle="1" w:styleId="Biecalista1">
    <w:name w:val="Bieżąca lista1"/>
    <w:uiPriority w:val="99"/>
    <w:rsid w:val="00A43E2F"/>
  </w:style>
  <w:style w:type="character" w:customStyle="1" w:styleId="Nagwek7Znak">
    <w:name w:val="Nagłówek 7 Znak"/>
    <w:basedOn w:val="Domylnaczcionkaakapitu"/>
    <w:link w:val="Nagwek7"/>
    <w:uiPriority w:val="9"/>
    <w:semiHidden/>
    <w:rsid w:val="00A43E2F"/>
    <w:rPr>
      <w:rFonts w:asciiTheme="majorHAnsi" w:eastAsiaTheme="majorEastAsia" w:hAnsiTheme="majorHAnsi" w:cstheme="majorBidi"/>
      <w:i/>
      <w:iCs/>
      <w:color w:val="1F4D78" w:themeColor="accent1" w:themeShade="7F"/>
      <w:lang w:eastAsia="en-US"/>
    </w:rPr>
  </w:style>
  <w:style w:type="character" w:customStyle="1" w:styleId="Nagwek8Znak">
    <w:name w:val="Nagłówek 8 Znak"/>
    <w:basedOn w:val="Domylnaczcionkaakapitu"/>
    <w:link w:val="Nagwek8"/>
    <w:uiPriority w:val="9"/>
    <w:semiHidden/>
    <w:rsid w:val="00A43E2F"/>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
    <w:semiHidden/>
    <w:rsid w:val="00A43E2F"/>
    <w:rPr>
      <w:rFonts w:asciiTheme="majorHAnsi" w:eastAsiaTheme="majorEastAsia" w:hAnsiTheme="majorHAnsi" w:cstheme="majorBidi"/>
      <w:i/>
      <w:iCs/>
      <w:color w:val="272727" w:themeColor="text1" w:themeTint="D8"/>
      <w:sz w:val="21"/>
      <w:szCs w:val="21"/>
      <w:lang w:eastAsia="en-US"/>
    </w:rPr>
  </w:style>
  <w:style w:type="paragraph" w:styleId="Spistreci4">
    <w:name w:val="toc 4"/>
    <w:autoRedefine/>
    <w:uiPriority w:val="39"/>
    <w:unhideWhenUsed/>
    <w:rsid w:val="00305474"/>
    <w:pPr>
      <w:spacing w:after="0"/>
      <w:ind w:left="660"/>
    </w:pPr>
    <w:rPr>
      <w:rFonts w:asciiTheme="minorHAnsi" w:hAnsiTheme="minorHAnsi" w:cstheme="minorHAnsi"/>
      <w:sz w:val="18"/>
      <w:szCs w:val="18"/>
    </w:rPr>
  </w:style>
  <w:style w:type="paragraph" w:styleId="Spistreci5">
    <w:name w:val="toc 5"/>
    <w:autoRedefine/>
    <w:uiPriority w:val="39"/>
    <w:unhideWhenUsed/>
    <w:rsid w:val="00305474"/>
    <w:pPr>
      <w:spacing w:after="0"/>
      <w:ind w:left="880"/>
    </w:pPr>
    <w:rPr>
      <w:rFonts w:asciiTheme="minorHAnsi" w:hAnsiTheme="minorHAnsi" w:cstheme="minorHAnsi"/>
      <w:sz w:val="18"/>
      <w:szCs w:val="18"/>
    </w:rPr>
  </w:style>
  <w:style w:type="paragraph" w:styleId="Spistreci6">
    <w:name w:val="toc 6"/>
    <w:autoRedefine/>
    <w:uiPriority w:val="39"/>
    <w:unhideWhenUsed/>
    <w:rsid w:val="00305474"/>
    <w:pPr>
      <w:spacing w:after="0"/>
      <w:ind w:left="1100"/>
    </w:pPr>
    <w:rPr>
      <w:rFonts w:asciiTheme="minorHAnsi" w:hAnsiTheme="minorHAnsi" w:cstheme="minorHAnsi"/>
      <w:sz w:val="18"/>
      <w:szCs w:val="18"/>
    </w:rPr>
  </w:style>
  <w:style w:type="paragraph" w:styleId="Spistreci7">
    <w:name w:val="toc 7"/>
    <w:autoRedefine/>
    <w:uiPriority w:val="39"/>
    <w:unhideWhenUsed/>
    <w:rsid w:val="00305474"/>
    <w:pPr>
      <w:spacing w:after="0"/>
      <w:ind w:left="1320"/>
    </w:pPr>
    <w:rPr>
      <w:rFonts w:asciiTheme="minorHAnsi" w:hAnsiTheme="minorHAnsi" w:cstheme="minorHAnsi"/>
      <w:sz w:val="18"/>
      <w:szCs w:val="18"/>
    </w:rPr>
  </w:style>
  <w:style w:type="paragraph" w:styleId="Spistreci8">
    <w:name w:val="toc 8"/>
    <w:autoRedefine/>
    <w:uiPriority w:val="39"/>
    <w:unhideWhenUsed/>
    <w:rsid w:val="00305474"/>
    <w:pPr>
      <w:spacing w:after="0"/>
      <w:ind w:left="1540"/>
    </w:pPr>
    <w:rPr>
      <w:rFonts w:asciiTheme="minorHAnsi" w:hAnsiTheme="minorHAnsi" w:cstheme="minorHAnsi"/>
      <w:sz w:val="18"/>
      <w:szCs w:val="18"/>
    </w:rPr>
  </w:style>
  <w:style w:type="paragraph" w:styleId="Spistreci9">
    <w:name w:val="toc 9"/>
    <w:autoRedefine/>
    <w:uiPriority w:val="39"/>
    <w:unhideWhenUsed/>
    <w:rsid w:val="00305474"/>
    <w:pPr>
      <w:spacing w:after="0"/>
      <w:ind w:left="1760"/>
    </w:pPr>
    <w:rPr>
      <w:rFonts w:asciiTheme="minorHAnsi" w:hAnsiTheme="minorHAnsi" w:cstheme="minorHAnsi"/>
      <w:sz w:val="18"/>
      <w:szCs w:val="18"/>
    </w:rPr>
  </w:style>
  <w:style w:type="table" w:customStyle="1" w:styleId="a9">
    <w:basedOn w:val="TableNormal5"/>
    <w:tblPr>
      <w:tblStyleRowBandSize w:val="1"/>
      <w:tblStyleColBandSize w:val="1"/>
      <w:tblCellMar>
        <w:top w:w="113" w:type="dxa"/>
        <w:left w:w="115" w:type="dxa"/>
        <w:bottom w:w="113" w:type="dxa"/>
        <w:right w:w="115" w:type="dxa"/>
      </w:tblCellMar>
    </w:tblPr>
  </w:style>
  <w:style w:type="table" w:customStyle="1" w:styleId="aa">
    <w:basedOn w:val="TableNormal5"/>
    <w:tblPr>
      <w:tblStyleRowBandSize w:val="1"/>
      <w:tblStyleColBandSize w:val="1"/>
      <w:tblCellMar>
        <w:top w:w="113" w:type="dxa"/>
        <w:left w:w="115" w:type="dxa"/>
        <w:bottom w:w="113" w:type="dxa"/>
        <w:right w:w="115" w:type="dxa"/>
      </w:tblCellMar>
    </w:tblPr>
  </w:style>
  <w:style w:type="table" w:customStyle="1" w:styleId="ab">
    <w:basedOn w:val="TableNormal5"/>
    <w:tblPr>
      <w:tblStyleRowBandSize w:val="1"/>
      <w:tblStyleColBandSize w:val="1"/>
      <w:tblCellMar>
        <w:top w:w="113" w:type="dxa"/>
        <w:left w:w="115" w:type="dxa"/>
        <w:bottom w:w="113" w:type="dxa"/>
        <w:right w:w="115" w:type="dxa"/>
      </w:tblCellMar>
    </w:tblPr>
  </w:style>
  <w:style w:type="table" w:customStyle="1" w:styleId="ac">
    <w:basedOn w:val="TableNormal2"/>
    <w:tblPr>
      <w:tblStyleRowBandSize w:val="1"/>
      <w:tblStyleColBandSize w:val="1"/>
      <w:tblCellMar>
        <w:top w:w="113" w:type="dxa"/>
        <w:left w:w="115" w:type="dxa"/>
        <w:bottom w:w="113" w:type="dxa"/>
        <w:right w:w="115" w:type="dxa"/>
      </w:tblCellMar>
    </w:tblPr>
  </w:style>
  <w:style w:type="numbering" w:customStyle="1" w:styleId="Biecalista2">
    <w:name w:val="Bieżąca lista2"/>
    <w:uiPriority w:val="99"/>
    <w:rsid w:val="00C15B84"/>
  </w:style>
  <w:style w:type="numbering" w:customStyle="1" w:styleId="Biecalista3">
    <w:name w:val="Bieżąca lista3"/>
    <w:uiPriority w:val="99"/>
    <w:rsid w:val="00C15B84"/>
  </w:style>
  <w:style w:type="table" w:customStyle="1" w:styleId="ad">
    <w:basedOn w:val="TableNormal1"/>
    <w:tblPr>
      <w:tblStyleRowBandSize w:val="1"/>
      <w:tblStyleColBandSize w:val="1"/>
      <w:tblCellMar>
        <w:top w:w="113" w:type="dxa"/>
        <w:left w:w="115" w:type="dxa"/>
        <w:bottom w:w="113" w:type="dxa"/>
        <w:right w:w="115" w:type="dxa"/>
      </w:tblCellMar>
    </w:tblPr>
  </w:style>
  <w:style w:type="character" w:styleId="Nierozpoznanawzmianka">
    <w:name w:val="Unresolved Mention"/>
    <w:basedOn w:val="Domylnaczcionkaakapitu"/>
    <w:uiPriority w:val="99"/>
    <w:semiHidden/>
    <w:unhideWhenUsed/>
    <w:rsid w:val="007A2143"/>
    <w:rPr>
      <w:color w:val="605E5C"/>
      <w:shd w:val="clear" w:color="auto" w:fill="E1DFDD"/>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top w:w="113" w:type="dxa"/>
        <w:left w:w="115" w:type="dxa"/>
        <w:bottom w:w="11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zfr.org.pl/" TargetMode="External"/><Relationship Id="rId18" Type="http://schemas.openxmlformats.org/officeDocument/2006/relationships/hyperlink" Target="mailto:elwira.karbarz@fundacjasmk.pl" TargetMode="External"/><Relationship Id="rId26" Type="http://schemas.openxmlformats.org/officeDocument/2006/relationships/hyperlink" Target="mailto:wip@zfr.org.pl" TargetMode="External"/><Relationship Id="rId3" Type="http://schemas.openxmlformats.org/officeDocument/2006/relationships/numbering" Target="numbering.xml"/><Relationship Id="rId21" Type="http://schemas.openxmlformats.org/officeDocument/2006/relationships/hyperlink" Target="https://zfr.org.pl/co-robimy/projekty-aktualne/wsparcie-inicjatyw-poradniczych-wip"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fundacjasmk.pl" TargetMode="External"/><Relationship Id="rId17" Type="http://schemas.openxmlformats.org/officeDocument/2006/relationships/hyperlink" Target="https://wiatrakimazur.org.pl/program-wip/" TargetMode="External"/><Relationship Id="rId25" Type="http://schemas.openxmlformats.org/officeDocument/2006/relationships/hyperlink" Target="mailto:wip@fundacjasmk.p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wip@wiatrakimazur.org.pl" TargetMode="External"/><Relationship Id="rId20" Type="http://schemas.openxmlformats.org/officeDocument/2006/relationships/hyperlink" Target="mailto:wip@zfr.org.pl" TargetMode="External"/><Relationship Id="rId29" Type="http://schemas.openxmlformats.org/officeDocument/2006/relationships/hyperlink" Target="mailto:biuro@wiatrakimazur.org.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iatrakimazur.org.pl/program-wip/" TargetMode="External"/><Relationship Id="rId24" Type="http://schemas.openxmlformats.org/officeDocument/2006/relationships/hyperlink" Target="mailto:wip@wiatrakimazur.org.pl" TargetMode="External"/><Relationship Id="rId32" Type="http://schemas.openxmlformats.org/officeDocument/2006/relationships/hyperlink" Target="mailto:iod@ndsfund.org" TargetMode="Externa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s://ndsfund.org" TargetMode="External"/><Relationship Id="rId28" Type="http://schemas.openxmlformats.org/officeDocument/2006/relationships/hyperlink" Target="mailto:wip@ndsfund.org"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fundacjasmk.pl/wsparcie-inicjatyw-poradniczych/" TargetMode="External"/><Relationship Id="rId31" Type="http://schemas.openxmlformats.org/officeDocument/2006/relationships/hyperlink" Target="mailto:daneosobowe@zfr.org.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ndsfund.org" TargetMode="External"/><Relationship Id="rId22" Type="http://schemas.openxmlformats.org/officeDocument/2006/relationships/hyperlink" Target="mailto:wip@ndsfund.org" TargetMode="External"/><Relationship Id="rId27" Type="http://schemas.openxmlformats.org/officeDocument/2006/relationships/hyperlink" Target="mailto:wip@ndsfund.org" TargetMode="External"/><Relationship Id="rId30" Type="http://schemas.openxmlformats.org/officeDocument/2006/relationships/hyperlink" Target="mailto:fundacjasmk@gmail.com" TargetMode="Externa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ysRFBLi6iL3tG0muOeahJ/7RcQ==">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A75896-7782-4756-8665-0762146B2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17</Pages>
  <Words>6884</Words>
  <Characters>41307</Characters>
  <Application>Microsoft Office Word</Application>
  <DocSecurity>0</DocSecurity>
  <Lines>344</Lines>
  <Paragraphs>96</Paragraphs>
  <ScaleCrop>false</ScaleCrop>
  <Company/>
  <LinksUpToDate>false</LinksUpToDate>
  <CharactersWithSpaces>48095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dc:creator>
  <cp:lastModifiedBy>Marta Szymańska</cp:lastModifiedBy>
  <cp:revision>2</cp:revision>
  <dcterms:created xsi:type="dcterms:W3CDTF">2026-02-20T09:00:00Z</dcterms:created>
  <dcterms:modified xsi:type="dcterms:W3CDTF">2026-03-02T14:26:00Z</dcterms:modified>
</cp:coreProperties>
</file>